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8D0D0" w14:textId="77777777" w:rsidR="0046608D" w:rsidRDefault="0046608D" w:rsidP="009D7FB1">
      <w:pPr>
        <w:rPr>
          <w:rFonts w:ascii="Calibri" w:hAnsi="Calibri"/>
          <w:b/>
          <w:sz w:val="36"/>
          <w:szCs w:val="36"/>
          <w:u w:val="single"/>
        </w:rPr>
      </w:pPr>
      <w:bookmarkStart w:id="0" w:name="_Hlk490581230"/>
      <w:r>
        <w:rPr>
          <w:rFonts w:ascii="Calibri" w:hAnsi="Calibri"/>
          <w:b/>
          <w:sz w:val="36"/>
          <w:szCs w:val="36"/>
          <w:u w:val="single"/>
        </w:rPr>
        <w:t>DRAFT</w:t>
      </w:r>
    </w:p>
    <w:p w14:paraId="4E7C73A5" w14:textId="28D190B2" w:rsidR="006C05C5" w:rsidRPr="00C11454" w:rsidRDefault="00356605" w:rsidP="009D7FB1">
      <w:pPr>
        <w:rPr>
          <w:rFonts w:ascii="Calibri" w:hAnsi="Calibri"/>
          <w:b/>
          <w:sz w:val="36"/>
          <w:szCs w:val="36"/>
          <w:u w:val="single"/>
        </w:rPr>
      </w:pPr>
      <w:bookmarkStart w:id="1" w:name="_GoBack"/>
      <w:bookmarkEnd w:id="1"/>
      <w:r>
        <w:rPr>
          <w:rFonts w:ascii="Calibri" w:hAnsi="Calibri"/>
          <w:b/>
          <w:sz w:val="36"/>
          <w:szCs w:val="36"/>
          <w:u w:val="single"/>
        </w:rPr>
        <w:t xml:space="preserve">BSCAH </w:t>
      </w:r>
      <w:r w:rsidR="006C05C5" w:rsidRPr="005A075D">
        <w:rPr>
          <w:rFonts w:ascii="Calibri" w:hAnsi="Calibri"/>
          <w:b/>
          <w:sz w:val="36"/>
          <w:szCs w:val="36"/>
          <w:u w:val="single"/>
        </w:rPr>
        <w:t xml:space="preserve">AGM </w:t>
      </w:r>
      <w:r w:rsidR="006C05C5" w:rsidRPr="005A075D">
        <w:rPr>
          <w:rFonts w:ascii="Calibri" w:hAnsi="Calibri"/>
          <w:b/>
          <w:sz w:val="28"/>
          <w:szCs w:val="28"/>
          <w:u w:val="single"/>
        </w:rPr>
        <w:t>at</w:t>
      </w:r>
      <w:r w:rsidR="001B7152">
        <w:rPr>
          <w:rFonts w:ascii="Calibri" w:hAnsi="Calibri"/>
          <w:b/>
          <w:sz w:val="28"/>
          <w:szCs w:val="28"/>
          <w:u w:val="single"/>
        </w:rPr>
        <w:t xml:space="preserve"> </w:t>
      </w:r>
      <w:r w:rsidR="006C78D9">
        <w:rPr>
          <w:rFonts w:ascii="Calibri" w:hAnsi="Calibri"/>
          <w:b/>
          <w:sz w:val="28"/>
          <w:szCs w:val="28"/>
          <w:u w:val="single"/>
        </w:rPr>
        <w:t>the Royal Society of Medicine at 5pm on Saturday 7</w:t>
      </w:r>
      <w:r w:rsidR="006C78D9" w:rsidRPr="006C78D9">
        <w:rPr>
          <w:rFonts w:ascii="Calibri" w:hAnsi="Calibri"/>
          <w:b/>
          <w:sz w:val="28"/>
          <w:szCs w:val="28"/>
          <w:u w:val="single"/>
          <w:vertAlign w:val="superscript"/>
        </w:rPr>
        <w:t>th</w:t>
      </w:r>
      <w:r w:rsidR="006C78D9">
        <w:rPr>
          <w:rFonts w:ascii="Calibri" w:hAnsi="Calibri"/>
          <w:b/>
          <w:sz w:val="28"/>
          <w:szCs w:val="28"/>
          <w:u w:val="single"/>
        </w:rPr>
        <w:t xml:space="preserve"> July 2018</w:t>
      </w:r>
    </w:p>
    <w:bookmarkEnd w:id="0"/>
    <w:p w14:paraId="176D4F78" w14:textId="77777777" w:rsidR="006C05C5" w:rsidRPr="008B3BF8" w:rsidRDefault="006C05C5" w:rsidP="006C05C5">
      <w:pPr>
        <w:ind w:left="360"/>
        <w:jc w:val="center"/>
        <w:rPr>
          <w:rFonts w:ascii="Calibri" w:hAnsi="Calibri"/>
          <w:b/>
          <w:sz w:val="8"/>
          <w:szCs w:val="8"/>
          <w:u w:val="single"/>
        </w:rPr>
      </w:pPr>
    </w:p>
    <w:tbl>
      <w:tblPr>
        <w:tblW w:w="11135"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7"/>
        <w:gridCol w:w="1283"/>
        <w:gridCol w:w="2127"/>
        <w:gridCol w:w="2409"/>
        <w:gridCol w:w="3089"/>
      </w:tblGrid>
      <w:tr w:rsidR="00C11454" w:rsidRPr="009E77CA" w14:paraId="3FEE0E74" w14:textId="77777777" w:rsidTr="009E77CA">
        <w:tc>
          <w:tcPr>
            <w:tcW w:w="2227" w:type="dxa"/>
            <w:shd w:val="clear" w:color="auto" w:fill="auto"/>
            <w:vAlign w:val="bottom"/>
          </w:tcPr>
          <w:p w14:paraId="578E6FDB" w14:textId="77777777" w:rsidR="00C11454" w:rsidRPr="009E77CA" w:rsidRDefault="00C11454" w:rsidP="00AE4401">
            <w:pPr>
              <w:rPr>
                <w:rFonts w:ascii="Calibri" w:hAnsi="Calibri" w:cs="Calibri"/>
                <w:sz w:val="18"/>
                <w:szCs w:val="18"/>
              </w:rPr>
            </w:pPr>
            <w:r w:rsidRPr="009E77CA">
              <w:rPr>
                <w:rFonts w:ascii="Calibri" w:hAnsi="Calibri" w:cs="Calibri"/>
                <w:sz w:val="18"/>
                <w:szCs w:val="18"/>
              </w:rPr>
              <w:t>Office</w:t>
            </w:r>
          </w:p>
        </w:tc>
        <w:tc>
          <w:tcPr>
            <w:tcW w:w="1283" w:type="dxa"/>
            <w:shd w:val="clear" w:color="auto" w:fill="auto"/>
          </w:tcPr>
          <w:p w14:paraId="0E66066B" w14:textId="77777777" w:rsidR="00C11454" w:rsidRPr="009E77CA" w:rsidRDefault="00C11454" w:rsidP="00AE4401">
            <w:pPr>
              <w:rPr>
                <w:rFonts w:ascii="Calibri" w:hAnsi="Calibri" w:cs="Calibri"/>
                <w:sz w:val="18"/>
                <w:szCs w:val="18"/>
              </w:rPr>
            </w:pPr>
            <w:r w:rsidRPr="009E77CA">
              <w:rPr>
                <w:rFonts w:ascii="Calibri" w:hAnsi="Calibri" w:cs="Calibri"/>
                <w:sz w:val="18"/>
                <w:szCs w:val="18"/>
              </w:rPr>
              <w:t>Appt.</w:t>
            </w:r>
          </w:p>
        </w:tc>
        <w:tc>
          <w:tcPr>
            <w:tcW w:w="2127" w:type="dxa"/>
            <w:shd w:val="clear" w:color="auto" w:fill="auto"/>
            <w:vAlign w:val="bottom"/>
          </w:tcPr>
          <w:p w14:paraId="7B10F2E3" w14:textId="77777777" w:rsidR="00C11454" w:rsidRPr="009E77CA" w:rsidRDefault="00C11454" w:rsidP="00AE4401">
            <w:pPr>
              <w:rPr>
                <w:rFonts w:ascii="Calibri" w:hAnsi="Calibri" w:cs="Calibri"/>
                <w:sz w:val="18"/>
                <w:szCs w:val="18"/>
              </w:rPr>
            </w:pPr>
            <w:r w:rsidRPr="009E77CA">
              <w:rPr>
                <w:rFonts w:ascii="Calibri" w:hAnsi="Calibri" w:cs="Calibri"/>
                <w:sz w:val="18"/>
                <w:szCs w:val="18"/>
              </w:rPr>
              <w:t>Name</w:t>
            </w:r>
          </w:p>
        </w:tc>
        <w:tc>
          <w:tcPr>
            <w:tcW w:w="2409" w:type="dxa"/>
            <w:shd w:val="clear" w:color="auto" w:fill="auto"/>
          </w:tcPr>
          <w:p w14:paraId="5442DB43" w14:textId="77777777" w:rsidR="00C11454" w:rsidRPr="009E77CA" w:rsidRDefault="00C11454" w:rsidP="00AE4401">
            <w:pPr>
              <w:rPr>
                <w:rFonts w:ascii="Calibri" w:hAnsi="Calibri" w:cs="Calibri"/>
                <w:sz w:val="18"/>
                <w:szCs w:val="18"/>
              </w:rPr>
            </w:pPr>
            <w:r w:rsidRPr="009E77CA">
              <w:rPr>
                <w:rFonts w:ascii="Calibri" w:hAnsi="Calibri" w:cs="Calibri"/>
                <w:sz w:val="18"/>
                <w:szCs w:val="18"/>
              </w:rPr>
              <w:t>Branch Rep</w:t>
            </w:r>
            <w:r w:rsidR="001B7152" w:rsidRPr="009E77CA">
              <w:rPr>
                <w:rFonts w:ascii="Calibri" w:hAnsi="Calibri" w:cs="Calibri"/>
                <w:sz w:val="18"/>
                <w:szCs w:val="18"/>
              </w:rPr>
              <w:t>s</w:t>
            </w:r>
          </w:p>
        </w:tc>
        <w:tc>
          <w:tcPr>
            <w:tcW w:w="3089" w:type="dxa"/>
            <w:shd w:val="clear" w:color="auto" w:fill="auto"/>
          </w:tcPr>
          <w:p w14:paraId="23E2694A" w14:textId="77777777" w:rsidR="00C11454" w:rsidRPr="009E77CA" w:rsidRDefault="00C11454" w:rsidP="00AE4401">
            <w:pPr>
              <w:rPr>
                <w:rFonts w:ascii="Calibri" w:hAnsi="Calibri" w:cs="Calibri"/>
                <w:sz w:val="18"/>
                <w:szCs w:val="18"/>
              </w:rPr>
            </w:pPr>
            <w:r w:rsidRPr="009E77CA">
              <w:rPr>
                <w:rFonts w:ascii="Calibri" w:hAnsi="Calibri" w:cs="Calibri"/>
                <w:sz w:val="18"/>
                <w:szCs w:val="18"/>
              </w:rPr>
              <w:t>To be confirmed</w:t>
            </w:r>
          </w:p>
        </w:tc>
      </w:tr>
      <w:tr w:rsidR="00C11454" w:rsidRPr="009E77CA" w14:paraId="6DF9A854" w14:textId="77777777" w:rsidTr="009E77CA">
        <w:tc>
          <w:tcPr>
            <w:tcW w:w="2227" w:type="dxa"/>
            <w:shd w:val="clear" w:color="auto" w:fill="auto"/>
            <w:vAlign w:val="bottom"/>
          </w:tcPr>
          <w:p w14:paraId="2AAD586D" w14:textId="77777777" w:rsidR="00C11454" w:rsidRPr="009E77CA" w:rsidRDefault="00C11454" w:rsidP="00AE4401">
            <w:pPr>
              <w:rPr>
                <w:rFonts w:ascii="Calibri" w:hAnsi="Calibri" w:cs="Calibri"/>
                <w:sz w:val="18"/>
                <w:szCs w:val="18"/>
              </w:rPr>
            </w:pPr>
            <w:r w:rsidRPr="009E77CA">
              <w:rPr>
                <w:rFonts w:ascii="Calibri" w:hAnsi="Calibri" w:cs="Calibri"/>
                <w:sz w:val="18"/>
                <w:szCs w:val="18"/>
              </w:rPr>
              <w:t xml:space="preserve">President: </w:t>
            </w:r>
          </w:p>
        </w:tc>
        <w:tc>
          <w:tcPr>
            <w:tcW w:w="1283" w:type="dxa"/>
            <w:shd w:val="clear" w:color="auto" w:fill="auto"/>
          </w:tcPr>
          <w:p w14:paraId="572610BB" w14:textId="77777777" w:rsidR="00C11454" w:rsidRPr="009E77CA" w:rsidRDefault="00C11454" w:rsidP="00AE4401">
            <w:pPr>
              <w:rPr>
                <w:rFonts w:ascii="Calibri" w:hAnsi="Calibri" w:cs="Calibri"/>
                <w:sz w:val="18"/>
                <w:szCs w:val="18"/>
                <w:highlight w:val="magenta"/>
              </w:rPr>
            </w:pPr>
            <w:r w:rsidRPr="009E77CA">
              <w:rPr>
                <w:rFonts w:ascii="Calibri" w:hAnsi="Calibri" w:cs="Calibri"/>
                <w:sz w:val="18"/>
                <w:szCs w:val="18"/>
              </w:rPr>
              <w:t>201</w:t>
            </w:r>
            <w:r w:rsidR="00344372" w:rsidRPr="009E77CA">
              <w:rPr>
                <w:rFonts w:ascii="Calibri" w:hAnsi="Calibri" w:cs="Calibri"/>
                <w:sz w:val="18"/>
                <w:szCs w:val="18"/>
              </w:rPr>
              <w:t>6</w:t>
            </w:r>
          </w:p>
        </w:tc>
        <w:tc>
          <w:tcPr>
            <w:tcW w:w="2127" w:type="dxa"/>
            <w:shd w:val="clear" w:color="auto" w:fill="auto"/>
            <w:vAlign w:val="bottom"/>
          </w:tcPr>
          <w:p w14:paraId="6A5CCC8B" w14:textId="77777777" w:rsidR="00C11454" w:rsidRPr="009E77CA" w:rsidRDefault="00344372" w:rsidP="00AE4401">
            <w:pPr>
              <w:rPr>
                <w:rFonts w:ascii="Calibri" w:hAnsi="Calibri" w:cs="Calibri"/>
                <w:sz w:val="18"/>
                <w:szCs w:val="18"/>
              </w:rPr>
            </w:pPr>
            <w:r w:rsidRPr="009E77CA">
              <w:rPr>
                <w:rFonts w:ascii="Calibri" w:hAnsi="Calibri" w:cs="Calibri"/>
                <w:sz w:val="18"/>
                <w:szCs w:val="18"/>
              </w:rPr>
              <w:t>Peter Naish</w:t>
            </w:r>
          </w:p>
        </w:tc>
        <w:tc>
          <w:tcPr>
            <w:tcW w:w="2409" w:type="dxa"/>
            <w:shd w:val="clear" w:color="auto" w:fill="auto"/>
            <w:vAlign w:val="bottom"/>
          </w:tcPr>
          <w:p w14:paraId="051FDEF2" w14:textId="77777777" w:rsidR="00C11454" w:rsidRPr="009E77CA" w:rsidRDefault="00C11454" w:rsidP="00AE4401">
            <w:pPr>
              <w:rPr>
                <w:rFonts w:ascii="Calibri" w:hAnsi="Calibri" w:cs="Calibri"/>
                <w:sz w:val="18"/>
                <w:szCs w:val="18"/>
              </w:rPr>
            </w:pPr>
            <w:r w:rsidRPr="009E77CA">
              <w:rPr>
                <w:rFonts w:ascii="Calibri" w:hAnsi="Calibri" w:cs="Calibri"/>
                <w:sz w:val="18"/>
                <w:szCs w:val="18"/>
              </w:rPr>
              <w:t>Eastern Counties:  </w:t>
            </w:r>
          </w:p>
        </w:tc>
        <w:tc>
          <w:tcPr>
            <w:tcW w:w="3089" w:type="dxa"/>
            <w:shd w:val="clear" w:color="auto" w:fill="auto"/>
            <w:vAlign w:val="bottom"/>
          </w:tcPr>
          <w:p w14:paraId="32B8935A" w14:textId="77777777" w:rsidR="00C11454" w:rsidRPr="009E77CA" w:rsidRDefault="00C11454" w:rsidP="00AE4401">
            <w:pPr>
              <w:rPr>
                <w:rFonts w:ascii="Calibri" w:hAnsi="Calibri" w:cs="Calibri"/>
                <w:sz w:val="18"/>
                <w:szCs w:val="18"/>
              </w:rPr>
            </w:pPr>
            <w:r w:rsidRPr="009E77CA">
              <w:rPr>
                <w:rFonts w:ascii="Calibri" w:hAnsi="Calibri" w:cs="Calibri"/>
                <w:sz w:val="18"/>
                <w:szCs w:val="18"/>
              </w:rPr>
              <w:t xml:space="preserve">Les Brann  </w:t>
            </w:r>
          </w:p>
        </w:tc>
      </w:tr>
      <w:tr w:rsidR="00C11454" w:rsidRPr="009E77CA" w14:paraId="6E134648" w14:textId="77777777" w:rsidTr="009E77CA">
        <w:tc>
          <w:tcPr>
            <w:tcW w:w="2227" w:type="dxa"/>
            <w:shd w:val="clear" w:color="auto" w:fill="auto"/>
            <w:vAlign w:val="bottom"/>
          </w:tcPr>
          <w:p w14:paraId="1DBB870B" w14:textId="77777777" w:rsidR="00C11454" w:rsidRPr="009E77CA" w:rsidRDefault="00C11454" w:rsidP="00AE4401">
            <w:pPr>
              <w:rPr>
                <w:rFonts w:ascii="Calibri" w:hAnsi="Calibri" w:cs="Calibri"/>
                <w:sz w:val="18"/>
                <w:szCs w:val="18"/>
              </w:rPr>
            </w:pPr>
            <w:r w:rsidRPr="009E77CA">
              <w:rPr>
                <w:rFonts w:ascii="Calibri" w:hAnsi="Calibri" w:cs="Calibri"/>
                <w:sz w:val="18"/>
                <w:szCs w:val="18"/>
              </w:rPr>
              <w:t xml:space="preserve">Chairman: </w:t>
            </w:r>
          </w:p>
        </w:tc>
        <w:tc>
          <w:tcPr>
            <w:tcW w:w="1283" w:type="dxa"/>
            <w:shd w:val="clear" w:color="auto" w:fill="auto"/>
          </w:tcPr>
          <w:p w14:paraId="3E387375" w14:textId="77777777" w:rsidR="00C11454" w:rsidRPr="009E77CA" w:rsidRDefault="00C11454" w:rsidP="00AE4401">
            <w:pPr>
              <w:rPr>
                <w:rFonts w:ascii="Calibri" w:hAnsi="Calibri" w:cs="Calibri"/>
                <w:sz w:val="18"/>
                <w:szCs w:val="18"/>
                <w:highlight w:val="magenta"/>
              </w:rPr>
            </w:pPr>
            <w:r w:rsidRPr="009E77CA">
              <w:rPr>
                <w:rFonts w:ascii="Calibri" w:hAnsi="Calibri" w:cs="Calibri"/>
                <w:sz w:val="18"/>
                <w:szCs w:val="18"/>
              </w:rPr>
              <w:t>2013</w:t>
            </w:r>
          </w:p>
        </w:tc>
        <w:tc>
          <w:tcPr>
            <w:tcW w:w="2127" w:type="dxa"/>
            <w:shd w:val="clear" w:color="auto" w:fill="auto"/>
            <w:vAlign w:val="bottom"/>
          </w:tcPr>
          <w:p w14:paraId="16B22DC4" w14:textId="77777777" w:rsidR="00C11454" w:rsidRPr="009E77CA" w:rsidRDefault="00C11454" w:rsidP="00AE4401">
            <w:pPr>
              <w:rPr>
                <w:rFonts w:ascii="Calibri" w:hAnsi="Calibri" w:cs="Calibri"/>
                <w:sz w:val="18"/>
                <w:szCs w:val="18"/>
              </w:rPr>
            </w:pPr>
            <w:r w:rsidRPr="009E77CA">
              <w:rPr>
                <w:rFonts w:ascii="Calibri" w:hAnsi="Calibri" w:cs="Calibri"/>
                <w:sz w:val="18"/>
                <w:szCs w:val="18"/>
              </w:rPr>
              <w:t>Grahame Smith</w:t>
            </w:r>
          </w:p>
        </w:tc>
        <w:tc>
          <w:tcPr>
            <w:tcW w:w="2409" w:type="dxa"/>
            <w:shd w:val="clear" w:color="auto" w:fill="auto"/>
            <w:vAlign w:val="bottom"/>
          </w:tcPr>
          <w:p w14:paraId="4C927F03" w14:textId="77777777" w:rsidR="00C11454" w:rsidRPr="009E77CA" w:rsidRDefault="00C11454" w:rsidP="00AE4401">
            <w:pPr>
              <w:rPr>
                <w:rFonts w:ascii="Calibri" w:hAnsi="Calibri" w:cs="Calibri"/>
                <w:sz w:val="18"/>
                <w:szCs w:val="18"/>
              </w:rPr>
            </w:pPr>
            <w:smartTag w:uri="urn:schemas-microsoft-com:office:smarttags" w:element="country-region">
              <w:smartTag w:uri="urn:schemas-microsoft-com:office:smarttags" w:element="place">
                <w:r w:rsidRPr="009E77CA">
                  <w:rPr>
                    <w:rFonts w:ascii="Calibri" w:hAnsi="Calibri" w:cs="Calibri"/>
                    <w:sz w:val="18"/>
                    <w:szCs w:val="18"/>
                  </w:rPr>
                  <w:t>Ireland</w:t>
                </w:r>
              </w:smartTag>
            </w:smartTag>
            <w:r w:rsidRPr="009E77CA">
              <w:rPr>
                <w:rFonts w:ascii="Calibri" w:hAnsi="Calibri" w:cs="Calibri"/>
                <w:sz w:val="18"/>
                <w:szCs w:val="18"/>
              </w:rPr>
              <w:t xml:space="preserve">:                         </w:t>
            </w:r>
          </w:p>
        </w:tc>
        <w:tc>
          <w:tcPr>
            <w:tcW w:w="3089" w:type="dxa"/>
            <w:shd w:val="clear" w:color="auto" w:fill="auto"/>
            <w:vAlign w:val="bottom"/>
          </w:tcPr>
          <w:p w14:paraId="2B1F6285" w14:textId="77777777" w:rsidR="00C11454" w:rsidRPr="009E77CA" w:rsidRDefault="00C11454" w:rsidP="00AE4401">
            <w:pPr>
              <w:rPr>
                <w:rFonts w:ascii="Calibri" w:hAnsi="Calibri" w:cs="Calibri"/>
                <w:sz w:val="18"/>
                <w:szCs w:val="18"/>
              </w:rPr>
            </w:pPr>
          </w:p>
        </w:tc>
      </w:tr>
      <w:tr w:rsidR="00C11454" w:rsidRPr="009E77CA" w14:paraId="40A6E3A3" w14:textId="77777777" w:rsidTr="009E77CA">
        <w:tc>
          <w:tcPr>
            <w:tcW w:w="2227" w:type="dxa"/>
            <w:shd w:val="clear" w:color="auto" w:fill="auto"/>
            <w:vAlign w:val="bottom"/>
          </w:tcPr>
          <w:p w14:paraId="747C1A4F" w14:textId="77777777" w:rsidR="00C11454" w:rsidRPr="009E77CA" w:rsidRDefault="00C11454" w:rsidP="00AE4401">
            <w:pPr>
              <w:rPr>
                <w:rFonts w:ascii="Calibri" w:hAnsi="Calibri" w:cs="Calibri"/>
                <w:sz w:val="18"/>
                <w:szCs w:val="18"/>
              </w:rPr>
            </w:pPr>
            <w:r w:rsidRPr="009E77CA">
              <w:rPr>
                <w:rFonts w:ascii="Calibri" w:hAnsi="Calibri" w:cs="Calibri"/>
                <w:sz w:val="18"/>
                <w:szCs w:val="18"/>
              </w:rPr>
              <w:t xml:space="preserve">Treasurer: </w:t>
            </w:r>
          </w:p>
        </w:tc>
        <w:tc>
          <w:tcPr>
            <w:tcW w:w="1283" w:type="dxa"/>
            <w:shd w:val="clear" w:color="auto" w:fill="auto"/>
          </w:tcPr>
          <w:p w14:paraId="580A471A" w14:textId="77777777" w:rsidR="00C11454" w:rsidRPr="009E77CA" w:rsidRDefault="00C11454" w:rsidP="00AE4401">
            <w:pPr>
              <w:rPr>
                <w:rFonts w:ascii="Calibri" w:hAnsi="Calibri" w:cs="Calibri"/>
                <w:sz w:val="18"/>
                <w:szCs w:val="18"/>
              </w:rPr>
            </w:pPr>
            <w:r w:rsidRPr="009E77CA">
              <w:rPr>
                <w:rFonts w:ascii="Calibri" w:hAnsi="Calibri" w:cs="Calibri"/>
                <w:sz w:val="18"/>
                <w:szCs w:val="18"/>
              </w:rPr>
              <w:t>2013</w:t>
            </w:r>
          </w:p>
        </w:tc>
        <w:tc>
          <w:tcPr>
            <w:tcW w:w="2127" w:type="dxa"/>
            <w:shd w:val="clear" w:color="auto" w:fill="auto"/>
            <w:vAlign w:val="bottom"/>
          </w:tcPr>
          <w:p w14:paraId="1D569AC5" w14:textId="77777777" w:rsidR="00C11454" w:rsidRPr="009E77CA" w:rsidRDefault="00C11454" w:rsidP="00AE4401">
            <w:pPr>
              <w:rPr>
                <w:rFonts w:ascii="Calibri" w:hAnsi="Calibri" w:cs="Calibri"/>
                <w:sz w:val="18"/>
                <w:szCs w:val="18"/>
              </w:rPr>
            </w:pPr>
            <w:r w:rsidRPr="009E77CA">
              <w:rPr>
                <w:rFonts w:ascii="Calibri" w:hAnsi="Calibri" w:cs="Calibri"/>
                <w:sz w:val="18"/>
                <w:szCs w:val="18"/>
              </w:rPr>
              <w:t>Ann Williamson </w:t>
            </w:r>
          </w:p>
        </w:tc>
        <w:tc>
          <w:tcPr>
            <w:tcW w:w="2409" w:type="dxa"/>
            <w:shd w:val="clear" w:color="auto" w:fill="auto"/>
          </w:tcPr>
          <w:p w14:paraId="1E7C47BE" w14:textId="77777777" w:rsidR="00C11454" w:rsidRPr="009E77CA" w:rsidRDefault="00C11454" w:rsidP="00AE4401">
            <w:pPr>
              <w:rPr>
                <w:rFonts w:ascii="Calibri" w:hAnsi="Calibri" w:cs="Calibri"/>
                <w:sz w:val="18"/>
                <w:szCs w:val="18"/>
              </w:rPr>
            </w:pPr>
            <w:proofErr w:type="spellStart"/>
            <w:r w:rsidRPr="009E77CA">
              <w:rPr>
                <w:rFonts w:ascii="Calibri" w:hAnsi="Calibri" w:cs="Calibri"/>
                <w:sz w:val="18"/>
                <w:szCs w:val="18"/>
              </w:rPr>
              <w:t>Lancs</w:t>
            </w:r>
            <w:proofErr w:type="spellEnd"/>
            <w:r w:rsidRPr="009E77CA">
              <w:rPr>
                <w:rFonts w:ascii="Calibri" w:hAnsi="Calibri" w:cs="Calibri"/>
                <w:sz w:val="18"/>
                <w:szCs w:val="18"/>
              </w:rPr>
              <w:t xml:space="preserve"> &amp; Cheshire:          </w:t>
            </w:r>
          </w:p>
        </w:tc>
        <w:tc>
          <w:tcPr>
            <w:tcW w:w="3089" w:type="dxa"/>
            <w:shd w:val="clear" w:color="auto" w:fill="auto"/>
          </w:tcPr>
          <w:p w14:paraId="20D90523" w14:textId="77777777" w:rsidR="00C11454" w:rsidRPr="009E77CA" w:rsidRDefault="00C11454" w:rsidP="00AE4401">
            <w:pPr>
              <w:rPr>
                <w:rFonts w:ascii="Calibri" w:hAnsi="Calibri" w:cs="Calibri"/>
                <w:sz w:val="18"/>
                <w:szCs w:val="18"/>
              </w:rPr>
            </w:pPr>
            <w:r w:rsidRPr="009E77CA">
              <w:rPr>
                <w:rFonts w:ascii="Calibri" w:hAnsi="Calibri" w:cs="Calibri"/>
                <w:sz w:val="18"/>
                <w:szCs w:val="18"/>
              </w:rPr>
              <w:t>Mike Capek</w:t>
            </w:r>
          </w:p>
        </w:tc>
      </w:tr>
      <w:tr w:rsidR="00C11454" w:rsidRPr="009E77CA" w14:paraId="1D41EAEA" w14:textId="77777777" w:rsidTr="009E77CA">
        <w:tc>
          <w:tcPr>
            <w:tcW w:w="2227" w:type="dxa"/>
            <w:shd w:val="clear" w:color="auto" w:fill="auto"/>
            <w:vAlign w:val="bottom"/>
          </w:tcPr>
          <w:p w14:paraId="5D77A879" w14:textId="77777777" w:rsidR="00C11454" w:rsidRPr="009E77CA" w:rsidRDefault="00C11454" w:rsidP="00AE4401">
            <w:pPr>
              <w:rPr>
                <w:rFonts w:ascii="Calibri" w:hAnsi="Calibri" w:cs="Calibri"/>
                <w:sz w:val="18"/>
                <w:szCs w:val="18"/>
              </w:rPr>
            </w:pPr>
            <w:r w:rsidRPr="009E77CA">
              <w:rPr>
                <w:rFonts w:ascii="Calibri" w:hAnsi="Calibri" w:cs="Calibri"/>
                <w:sz w:val="18"/>
                <w:szCs w:val="18"/>
              </w:rPr>
              <w:t xml:space="preserve">Hon Sec: </w:t>
            </w:r>
          </w:p>
        </w:tc>
        <w:tc>
          <w:tcPr>
            <w:tcW w:w="1283" w:type="dxa"/>
            <w:shd w:val="clear" w:color="auto" w:fill="auto"/>
          </w:tcPr>
          <w:p w14:paraId="52871601" w14:textId="77777777" w:rsidR="00C11454" w:rsidRPr="009E77CA" w:rsidRDefault="00C11454" w:rsidP="00AE4401">
            <w:pPr>
              <w:rPr>
                <w:rFonts w:ascii="Calibri" w:hAnsi="Calibri" w:cs="Calibri"/>
                <w:sz w:val="18"/>
                <w:szCs w:val="18"/>
              </w:rPr>
            </w:pPr>
            <w:r w:rsidRPr="009E77CA">
              <w:rPr>
                <w:rFonts w:ascii="Calibri" w:hAnsi="Calibri" w:cs="Calibri"/>
                <w:sz w:val="18"/>
                <w:szCs w:val="18"/>
              </w:rPr>
              <w:t>2014</w:t>
            </w:r>
          </w:p>
        </w:tc>
        <w:tc>
          <w:tcPr>
            <w:tcW w:w="2127" w:type="dxa"/>
            <w:shd w:val="clear" w:color="auto" w:fill="auto"/>
            <w:vAlign w:val="bottom"/>
          </w:tcPr>
          <w:p w14:paraId="2363FB5B" w14:textId="77777777" w:rsidR="00C11454" w:rsidRPr="009E77CA" w:rsidRDefault="00344372" w:rsidP="00AE4401">
            <w:pPr>
              <w:rPr>
                <w:rFonts w:ascii="Calibri" w:hAnsi="Calibri" w:cs="Calibri"/>
                <w:sz w:val="18"/>
                <w:szCs w:val="18"/>
              </w:rPr>
            </w:pPr>
            <w:r w:rsidRPr="009E77CA">
              <w:rPr>
                <w:rFonts w:ascii="Calibri" w:hAnsi="Calibri" w:cs="Calibri"/>
                <w:sz w:val="18"/>
                <w:szCs w:val="18"/>
              </w:rPr>
              <w:t xml:space="preserve">Kathryn </w:t>
            </w:r>
            <w:proofErr w:type="spellStart"/>
            <w:r w:rsidRPr="009E77CA">
              <w:rPr>
                <w:rFonts w:ascii="Calibri" w:hAnsi="Calibri" w:cs="Calibri"/>
                <w:sz w:val="18"/>
                <w:szCs w:val="18"/>
              </w:rPr>
              <w:t>woodward</w:t>
            </w:r>
            <w:proofErr w:type="spellEnd"/>
          </w:p>
        </w:tc>
        <w:tc>
          <w:tcPr>
            <w:tcW w:w="2409" w:type="dxa"/>
            <w:shd w:val="clear" w:color="auto" w:fill="auto"/>
          </w:tcPr>
          <w:p w14:paraId="4DAEA77A" w14:textId="77777777" w:rsidR="00C11454" w:rsidRPr="009E77CA" w:rsidRDefault="00C11454" w:rsidP="00AE4401">
            <w:pPr>
              <w:rPr>
                <w:rFonts w:ascii="Calibri" w:hAnsi="Calibri" w:cs="Calibri"/>
                <w:sz w:val="18"/>
                <w:szCs w:val="18"/>
              </w:rPr>
            </w:pPr>
            <w:r w:rsidRPr="009E77CA">
              <w:rPr>
                <w:rFonts w:ascii="Calibri" w:hAnsi="Calibri" w:cs="Calibri"/>
                <w:sz w:val="18"/>
                <w:szCs w:val="18"/>
              </w:rPr>
              <w:t>Mets &amp; South:                 </w:t>
            </w:r>
          </w:p>
        </w:tc>
        <w:tc>
          <w:tcPr>
            <w:tcW w:w="3089" w:type="dxa"/>
            <w:shd w:val="clear" w:color="auto" w:fill="auto"/>
          </w:tcPr>
          <w:p w14:paraId="405BCFDB" w14:textId="77777777" w:rsidR="00C11454" w:rsidRPr="009E77CA" w:rsidRDefault="001B7152" w:rsidP="00AE4401">
            <w:pPr>
              <w:rPr>
                <w:rFonts w:ascii="Calibri" w:hAnsi="Calibri" w:cs="Calibri"/>
                <w:sz w:val="18"/>
                <w:szCs w:val="18"/>
              </w:rPr>
            </w:pPr>
            <w:r w:rsidRPr="009E77CA">
              <w:rPr>
                <w:rFonts w:ascii="Calibri" w:hAnsi="Calibri" w:cs="Calibri"/>
                <w:sz w:val="18"/>
                <w:szCs w:val="18"/>
              </w:rPr>
              <w:t>David Kraft</w:t>
            </w:r>
          </w:p>
        </w:tc>
      </w:tr>
      <w:tr w:rsidR="00C11454" w:rsidRPr="009E77CA" w14:paraId="297BFA01" w14:textId="77777777" w:rsidTr="009E77CA">
        <w:tc>
          <w:tcPr>
            <w:tcW w:w="2227" w:type="dxa"/>
            <w:shd w:val="clear" w:color="auto" w:fill="auto"/>
            <w:vAlign w:val="bottom"/>
          </w:tcPr>
          <w:p w14:paraId="04DDCB22" w14:textId="77777777" w:rsidR="00C11454" w:rsidRPr="009E77CA" w:rsidRDefault="00C11454" w:rsidP="00AE4401">
            <w:pPr>
              <w:rPr>
                <w:rFonts w:ascii="Calibri" w:hAnsi="Calibri" w:cs="Calibri"/>
                <w:sz w:val="18"/>
                <w:szCs w:val="18"/>
              </w:rPr>
            </w:pPr>
            <w:r w:rsidRPr="009E77CA">
              <w:rPr>
                <w:rFonts w:ascii="Calibri" w:hAnsi="Calibri" w:cs="Calibri"/>
                <w:sz w:val="18"/>
                <w:szCs w:val="18"/>
              </w:rPr>
              <w:t>Ac &amp; Ac Officer:  </w:t>
            </w:r>
          </w:p>
        </w:tc>
        <w:tc>
          <w:tcPr>
            <w:tcW w:w="1283" w:type="dxa"/>
            <w:shd w:val="clear" w:color="auto" w:fill="auto"/>
          </w:tcPr>
          <w:p w14:paraId="4BC68CB3" w14:textId="77777777" w:rsidR="00C11454" w:rsidRPr="009E77CA" w:rsidRDefault="00C11454" w:rsidP="00AE4401">
            <w:pPr>
              <w:rPr>
                <w:rFonts w:ascii="Calibri" w:hAnsi="Calibri" w:cs="Calibri"/>
                <w:sz w:val="18"/>
                <w:szCs w:val="18"/>
                <w:highlight w:val="magenta"/>
              </w:rPr>
            </w:pPr>
            <w:r w:rsidRPr="009E77CA">
              <w:rPr>
                <w:rFonts w:ascii="Calibri" w:hAnsi="Calibri" w:cs="Calibri"/>
                <w:sz w:val="18"/>
                <w:szCs w:val="18"/>
              </w:rPr>
              <w:t>201</w:t>
            </w:r>
            <w:r w:rsidR="00FE065E">
              <w:rPr>
                <w:rFonts w:ascii="Calibri" w:hAnsi="Calibri" w:cs="Calibri"/>
                <w:sz w:val="18"/>
                <w:szCs w:val="18"/>
              </w:rPr>
              <w:t>7</w:t>
            </w:r>
          </w:p>
        </w:tc>
        <w:tc>
          <w:tcPr>
            <w:tcW w:w="2127" w:type="dxa"/>
            <w:shd w:val="clear" w:color="auto" w:fill="auto"/>
            <w:vAlign w:val="bottom"/>
          </w:tcPr>
          <w:p w14:paraId="1B109575" w14:textId="77777777" w:rsidR="00C11454" w:rsidRPr="009E77CA" w:rsidRDefault="00FE065E" w:rsidP="00AE4401">
            <w:pPr>
              <w:rPr>
                <w:rFonts w:ascii="Calibri" w:hAnsi="Calibri" w:cs="Calibri"/>
                <w:sz w:val="18"/>
                <w:szCs w:val="18"/>
              </w:rPr>
            </w:pPr>
            <w:r>
              <w:rPr>
                <w:rFonts w:ascii="Calibri" w:hAnsi="Calibri" w:cs="Calibri"/>
                <w:sz w:val="18"/>
                <w:szCs w:val="18"/>
              </w:rPr>
              <w:t>Jean Rogerson</w:t>
            </w:r>
          </w:p>
        </w:tc>
        <w:tc>
          <w:tcPr>
            <w:tcW w:w="2409" w:type="dxa"/>
            <w:shd w:val="clear" w:color="auto" w:fill="auto"/>
            <w:vAlign w:val="bottom"/>
          </w:tcPr>
          <w:p w14:paraId="66426897" w14:textId="77777777" w:rsidR="00C11454" w:rsidRPr="009E77CA" w:rsidRDefault="00C11454" w:rsidP="00AE4401">
            <w:pPr>
              <w:rPr>
                <w:rFonts w:ascii="Calibri" w:hAnsi="Calibri" w:cs="Calibri"/>
                <w:sz w:val="18"/>
                <w:szCs w:val="18"/>
              </w:rPr>
            </w:pPr>
            <w:smartTag w:uri="urn:schemas-microsoft-com:office:smarttags" w:element="place">
              <w:r w:rsidRPr="009E77CA">
                <w:rPr>
                  <w:rFonts w:ascii="Calibri" w:hAnsi="Calibri" w:cs="Calibri"/>
                  <w:sz w:val="18"/>
                  <w:szCs w:val="18"/>
                </w:rPr>
                <w:t>Midlands</w:t>
              </w:r>
            </w:smartTag>
            <w:r w:rsidRPr="009E77CA">
              <w:rPr>
                <w:rFonts w:ascii="Calibri" w:hAnsi="Calibri" w:cs="Calibri"/>
                <w:sz w:val="18"/>
                <w:szCs w:val="18"/>
              </w:rPr>
              <w:t xml:space="preserve">:                        </w:t>
            </w:r>
          </w:p>
        </w:tc>
        <w:tc>
          <w:tcPr>
            <w:tcW w:w="3089" w:type="dxa"/>
            <w:shd w:val="clear" w:color="auto" w:fill="auto"/>
          </w:tcPr>
          <w:p w14:paraId="1CB366D0" w14:textId="77777777" w:rsidR="00C11454" w:rsidRPr="009E77CA" w:rsidRDefault="00C11454" w:rsidP="00AE4401">
            <w:pPr>
              <w:rPr>
                <w:rFonts w:ascii="Calibri" w:hAnsi="Calibri" w:cs="Calibri"/>
                <w:sz w:val="18"/>
                <w:szCs w:val="18"/>
              </w:rPr>
            </w:pPr>
            <w:r w:rsidRPr="009E77CA">
              <w:rPr>
                <w:rFonts w:ascii="Calibri" w:hAnsi="Calibri" w:cs="Calibri"/>
                <w:sz w:val="18"/>
                <w:szCs w:val="18"/>
              </w:rPr>
              <w:t>Simon Barnett</w:t>
            </w:r>
          </w:p>
        </w:tc>
      </w:tr>
      <w:tr w:rsidR="00C11454" w:rsidRPr="009E77CA" w14:paraId="230392D6" w14:textId="77777777" w:rsidTr="009E77CA">
        <w:tc>
          <w:tcPr>
            <w:tcW w:w="2227" w:type="dxa"/>
            <w:shd w:val="clear" w:color="auto" w:fill="auto"/>
            <w:vAlign w:val="bottom"/>
          </w:tcPr>
          <w:p w14:paraId="1432B3EF" w14:textId="77777777" w:rsidR="00C11454" w:rsidRPr="009E77CA" w:rsidRDefault="00C11454" w:rsidP="00AE4401">
            <w:pPr>
              <w:rPr>
                <w:rFonts w:ascii="Calibri" w:hAnsi="Calibri" w:cs="Calibri"/>
                <w:sz w:val="18"/>
                <w:szCs w:val="18"/>
              </w:rPr>
            </w:pPr>
            <w:smartTag w:uri="urn:schemas-microsoft-com:office:smarttags" w:element="PersonName">
              <w:r w:rsidRPr="009E77CA">
                <w:rPr>
                  <w:rFonts w:ascii="Calibri" w:hAnsi="Calibri" w:cs="Calibri"/>
                  <w:sz w:val="18"/>
                  <w:szCs w:val="18"/>
                </w:rPr>
                <w:t>ESH</w:t>
              </w:r>
            </w:smartTag>
            <w:r w:rsidRPr="009E77CA">
              <w:rPr>
                <w:rFonts w:ascii="Calibri" w:hAnsi="Calibri" w:cs="Calibri"/>
                <w:sz w:val="18"/>
                <w:szCs w:val="18"/>
              </w:rPr>
              <w:t>/ISH Rep</w:t>
            </w:r>
          </w:p>
        </w:tc>
        <w:tc>
          <w:tcPr>
            <w:tcW w:w="1283" w:type="dxa"/>
            <w:shd w:val="clear" w:color="auto" w:fill="auto"/>
          </w:tcPr>
          <w:p w14:paraId="782D9ACF" w14:textId="77777777" w:rsidR="00C11454" w:rsidRPr="009E77CA" w:rsidRDefault="00C11454" w:rsidP="00AE4401">
            <w:pPr>
              <w:rPr>
                <w:rFonts w:ascii="Calibri" w:hAnsi="Calibri" w:cs="Calibri"/>
                <w:sz w:val="18"/>
                <w:szCs w:val="18"/>
              </w:rPr>
            </w:pPr>
            <w:r w:rsidRPr="009E77CA">
              <w:rPr>
                <w:rFonts w:ascii="Calibri" w:hAnsi="Calibri" w:cs="Calibri"/>
                <w:sz w:val="18"/>
                <w:szCs w:val="18"/>
              </w:rPr>
              <w:t>2014</w:t>
            </w:r>
          </w:p>
        </w:tc>
        <w:tc>
          <w:tcPr>
            <w:tcW w:w="2127" w:type="dxa"/>
            <w:shd w:val="clear" w:color="auto" w:fill="auto"/>
            <w:vAlign w:val="bottom"/>
          </w:tcPr>
          <w:p w14:paraId="0898DFE1" w14:textId="77777777" w:rsidR="00C11454" w:rsidRPr="009E77CA" w:rsidRDefault="00C11454" w:rsidP="00AE4401">
            <w:pPr>
              <w:rPr>
                <w:rFonts w:ascii="Calibri" w:hAnsi="Calibri" w:cs="Calibri"/>
                <w:sz w:val="18"/>
                <w:szCs w:val="18"/>
              </w:rPr>
            </w:pPr>
            <w:r w:rsidRPr="009E77CA">
              <w:rPr>
                <w:rFonts w:ascii="Calibri" w:hAnsi="Calibri" w:cs="Calibri"/>
                <w:sz w:val="18"/>
                <w:szCs w:val="18"/>
              </w:rPr>
              <w:t>Cath Potter</w:t>
            </w:r>
          </w:p>
        </w:tc>
        <w:tc>
          <w:tcPr>
            <w:tcW w:w="2409" w:type="dxa"/>
            <w:shd w:val="clear" w:color="auto" w:fill="auto"/>
            <w:vAlign w:val="bottom"/>
          </w:tcPr>
          <w:p w14:paraId="6BD164C5" w14:textId="77777777" w:rsidR="00C11454" w:rsidRPr="009E77CA" w:rsidRDefault="00C11454" w:rsidP="00AE4401">
            <w:pPr>
              <w:rPr>
                <w:rFonts w:ascii="Calibri" w:hAnsi="Calibri" w:cs="Calibri"/>
                <w:sz w:val="18"/>
                <w:szCs w:val="18"/>
              </w:rPr>
            </w:pPr>
            <w:r w:rsidRPr="009E77CA">
              <w:rPr>
                <w:rFonts w:ascii="Calibri" w:hAnsi="Calibri" w:cs="Calibri"/>
                <w:sz w:val="18"/>
                <w:szCs w:val="18"/>
              </w:rPr>
              <w:t>Northern Counties</w:t>
            </w:r>
          </w:p>
        </w:tc>
        <w:tc>
          <w:tcPr>
            <w:tcW w:w="3089" w:type="dxa"/>
            <w:shd w:val="clear" w:color="auto" w:fill="auto"/>
          </w:tcPr>
          <w:p w14:paraId="5B13D5F2" w14:textId="77777777" w:rsidR="00C11454" w:rsidRPr="009E77CA" w:rsidRDefault="00C11454" w:rsidP="00AE4401">
            <w:pPr>
              <w:rPr>
                <w:rFonts w:ascii="Calibri" w:hAnsi="Calibri" w:cs="Calibri"/>
                <w:sz w:val="18"/>
                <w:szCs w:val="18"/>
              </w:rPr>
            </w:pPr>
            <w:r w:rsidRPr="009E77CA">
              <w:rPr>
                <w:rFonts w:ascii="Calibri" w:hAnsi="Calibri" w:cs="Calibri"/>
                <w:sz w:val="18"/>
                <w:szCs w:val="18"/>
              </w:rPr>
              <w:t>Grahame Smith</w:t>
            </w:r>
          </w:p>
        </w:tc>
      </w:tr>
      <w:tr w:rsidR="00C11454" w:rsidRPr="009E77CA" w14:paraId="6E25627C" w14:textId="77777777" w:rsidTr="009E77CA">
        <w:trPr>
          <w:cantSplit/>
          <w:trHeight w:val="20"/>
        </w:trPr>
        <w:tc>
          <w:tcPr>
            <w:tcW w:w="2227" w:type="dxa"/>
            <w:shd w:val="clear" w:color="auto" w:fill="auto"/>
          </w:tcPr>
          <w:p w14:paraId="5B24E120" w14:textId="77777777" w:rsidR="00C11454" w:rsidRPr="009E77CA" w:rsidRDefault="00C11454" w:rsidP="00E43AA2">
            <w:pPr>
              <w:rPr>
                <w:rFonts w:ascii="Calibri" w:hAnsi="Calibri" w:cs="Calibri"/>
                <w:sz w:val="18"/>
                <w:szCs w:val="18"/>
              </w:rPr>
            </w:pPr>
          </w:p>
        </w:tc>
        <w:tc>
          <w:tcPr>
            <w:tcW w:w="1283" w:type="dxa"/>
            <w:shd w:val="clear" w:color="auto" w:fill="auto"/>
          </w:tcPr>
          <w:p w14:paraId="30DD6A1C" w14:textId="77777777" w:rsidR="00C11454" w:rsidRPr="009E77CA" w:rsidRDefault="00C11454" w:rsidP="00E43AA2">
            <w:pPr>
              <w:rPr>
                <w:rFonts w:ascii="Calibri" w:hAnsi="Calibri" w:cs="Calibri"/>
                <w:sz w:val="18"/>
                <w:szCs w:val="18"/>
              </w:rPr>
            </w:pPr>
            <w:r w:rsidRPr="009E77CA">
              <w:rPr>
                <w:rFonts w:ascii="Calibri" w:hAnsi="Calibri" w:cs="Calibri"/>
                <w:sz w:val="18"/>
                <w:szCs w:val="18"/>
              </w:rPr>
              <w:t>2014</w:t>
            </w:r>
          </w:p>
        </w:tc>
        <w:tc>
          <w:tcPr>
            <w:tcW w:w="2127" w:type="dxa"/>
            <w:shd w:val="clear" w:color="auto" w:fill="auto"/>
          </w:tcPr>
          <w:p w14:paraId="393C73B6" w14:textId="77777777" w:rsidR="00C11454" w:rsidRPr="009E77CA" w:rsidRDefault="00C11454" w:rsidP="00E43AA2">
            <w:pPr>
              <w:rPr>
                <w:rFonts w:ascii="Calibri" w:hAnsi="Calibri" w:cs="Calibri"/>
                <w:sz w:val="18"/>
                <w:szCs w:val="18"/>
              </w:rPr>
            </w:pPr>
            <w:r w:rsidRPr="009E77CA">
              <w:rPr>
                <w:rFonts w:ascii="Calibri" w:hAnsi="Calibri" w:cs="Calibri"/>
                <w:sz w:val="18"/>
                <w:szCs w:val="18"/>
              </w:rPr>
              <w:t>Martin Wall</w:t>
            </w:r>
          </w:p>
        </w:tc>
        <w:tc>
          <w:tcPr>
            <w:tcW w:w="2409" w:type="dxa"/>
            <w:shd w:val="clear" w:color="auto" w:fill="auto"/>
            <w:vAlign w:val="bottom"/>
          </w:tcPr>
          <w:p w14:paraId="5F2FE827" w14:textId="77777777" w:rsidR="00C11454" w:rsidRPr="009E77CA" w:rsidRDefault="00C11454" w:rsidP="00E43AA2">
            <w:pPr>
              <w:rPr>
                <w:rFonts w:ascii="Calibri" w:hAnsi="Calibri" w:cs="Calibri"/>
                <w:sz w:val="18"/>
                <w:szCs w:val="18"/>
              </w:rPr>
            </w:pPr>
            <w:r w:rsidRPr="009E77CA">
              <w:rPr>
                <w:rFonts w:ascii="Calibri" w:hAnsi="Calibri" w:cs="Calibri"/>
                <w:sz w:val="18"/>
                <w:szCs w:val="18"/>
              </w:rPr>
              <w:t xml:space="preserve">West of </w:t>
            </w:r>
            <w:smartTag w:uri="urn:schemas-microsoft-com:office:smarttags" w:element="country-region">
              <w:smartTag w:uri="urn:schemas-microsoft-com:office:smarttags" w:element="place">
                <w:r w:rsidRPr="009E77CA">
                  <w:rPr>
                    <w:rFonts w:ascii="Calibri" w:hAnsi="Calibri" w:cs="Calibri"/>
                    <w:sz w:val="18"/>
                    <w:szCs w:val="18"/>
                  </w:rPr>
                  <w:t>England</w:t>
                </w:r>
              </w:smartTag>
            </w:smartTag>
            <w:r w:rsidRPr="009E77CA">
              <w:rPr>
                <w:rFonts w:ascii="Calibri" w:hAnsi="Calibri" w:cs="Calibri"/>
                <w:sz w:val="18"/>
                <w:szCs w:val="18"/>
              </w:rPr>
              <w:t>:            </w:t>
            </w:r>
          </w:p>
        </w:tc>
        <w:tc>
          <w:tcPr>
            <w:tcW w:w="3089" w:type="dxa"/>
            <w:shd w:val="clear" w:color="auto" w:fill="auto"/>
          </w:tcPr>
          <w:p w14:paraId="4BEA149B" w14:textId="77777777" w:rsidR="00C11454" w:rsidRPr="009E77CA" w:rsidRDefault="00C11454" w:rsidP="00E43AA2">
            <w:pPr>
              <w:rPr>
                <w:rFonts w:ascii="Calibri" w:hAnsi="Calibri" w:cs="Calibri"/>
                <w:sz w:val="18"/>
                <w:szCs w:val="18"/>
              </w:rPr>
            </w:pPr>
            <w:proofErr w:type="spellStart"/>
            <w:r w:rsidRPr="009E77CA">
              <w:rPr>
                <w:rFonts w:ascii="Calibri" w:hAnsi="Calibri" w:cs="Calibri"/>
                <w:sz w:val="18"/>
                <w:szCs w:val="18"/>
              </w:rPr>
              <w:t>Zoita</w:t>
            </w:r>
            <w:proofErr w:type="spellEnd"/>
            <w:r w:rsidRPr="009E77CA">
              <w:rPr>
                <w:rFonts w:ascii="Calibri" w:hAnsi="Calibri" w:cs="Calibri"/>
                <w:sz w:val="18"/>
                <w:szCs w:val="18"/>
              </w:rPr>
              <w:t xml:space="preserve"> </w:t>
            </w:r>
            <w:proofErr w:type="spellStart"/>
            <w:r w:rsidRPr="009E77CA">
              <w:rPr>
                <w:rFonts w:ascii="Calibri" w:hAnsi="Calibri" w:cs="Calibri"/>
                <w:sz w:val="18"/>
                <w:szCs w:val="18"/>
              </w:rPr>
              <w:t>Mandila</w:t>
            </w:r>
            <w:proofErr w:type="spellEnd"/>
          </w:p>
        </w:tc>
      </w:tr>
      <w:tr w:rsidR="00C11454" w:rsidRPr="009E77CA" w14:paraId="32051946" w14:textId="77777777" w:rsidTr="009E77CA">
        <w:trPr>
          <w:trHeight w:val="252"/>
        </w:trPr>
        <w:tc>
          <w:tcPr>
            <w:tcW w:w="2227" w:type="dxa"/>
            <w:shd w:val="clear" w:color="auto" w:fill="auto"/>
          </w:tcPr>
          <w:p w14:paraId="2B4029A2" w14:textId="77777777" w:rsidR="00C11454" w:rsidRPr="009E77CA" w:rsidRDefault="00C11454" w:rsidP="00AE4401">
            <w:pPr>
              <w:rPr>
                <w:rFonts w:ascii="Calibri" w:hAnsi="Calibri" w:cs="Calibri"/>
                <w:sz w:val="18"/>
                <w:szCs w:val="18"/>
              </w:rPr>
            </w:pPr>
            <w:r w:rsidRPr="009E77CA">
              <w:rPr>
                <w:rFonts w:ascii="Calibri" w:hAnsi="Calibri" w:cs="Calibri"/>
                <w:sz w:val="18"/>
                <w:szCs w:val="18"/>
              </w:rPr>
              <w:t>Development Officer</w:t>
            </w:r>
          </w:p>
        </w:tc>
        <w:tc>
          <w:tcPr>
            <w:tcW w:w="1283" w:type="dxa"/>
            <w:shd w:val="clear" w:color="auto" w:fill="auto"/>
          </w:tcPr>
          <w:p w14:paraId="5789E59F" w14:textId="77777777" w:rsidR="00C11454" w:rsidRPr="009E77CA" w:rsidRDefault="00C11454" w:rsidP="00AE4401">
            <w:pPr>
              <w:rPr>
                <w:rFonts w:ascii="Calibri" w:hAnsi="Calibri" w:cs="Calibri"/>
                <w:sz w:val="18"/>
                <w:szCs w:val="18"/>
              </w:rPr>
            </w:pPr>
            <w:r w:rsidRPr="009E77CA">
              <w:rPr>
                <w:rFonts w:ascii="Calibri" w:hAnsi="Calibri" w:cs="Calibri"/>
                <w:sz w:val="18"/>
                <w:szCs w:val="18"/>
              </w:rPr>
              <w:t>2012</w:t>
            </w:r>
          </w:p>
        </w:tc>
        <w:tc>
          <w:tcPr>
            <w:tcW w:w="2127" w:type="dxa"/>
            <w:shd w:val="clear" w:color="auto" w:fill="auto"/>
          </w:tcPr>
          <w:p w14:paraId="603AE053" w14:textId="77777777" w:rsidR="00C11454" w:rsidRPr="009E77CA" w:rsidRDefault="00C11454" w:rsidP="00AE4401">
            <w:pPr>
              <w:rPr>
                <w:rFonts w:ascii="Calibri" w:hAnsi="Calibri" w:cs="Calibri"/>
                <w:sz w:val="18"/>
                <w:szCs w:val="18"/>
              </w:rPr>
            </w:pPr>
            <w:r w:rsidRPr="009E77CA">
              <w:rPr>
                <w:rFonts w:ascii="Calibri" w:hAnsi="Calibri" w:cs="Calibri"/>
                <w:sz w:val="18"/>
                <w:szCs w:val="18"/>
              </w:rPr>
              <w:t>Mike Capek</w:t>
            </w:r>
          </w:p>
        </w:tc>
        <w:tc>
          <w:tcPr>
            <w:tcW w:w="2409" w:type="dxa"/>
            <w:shd w:val="clear" w:color="auto" w:fill="auto"/>
            <w:vAlign w:val="bottom"/>
          </w:tcPr>
          <w:p w14:paraId="4DBCA8A4" w14:textId="77777777" w:rsidR="00C11454" w:rsidRPr="009E77CA" w:rsidRDefault="00C11454" w:rsidP="00AE4401">
            <w:pPr>
              <w:rPr>
                <w:rFonts w:ascii="Calibri" w:hAnsi="Calibri" w:cs="Calibri"/>
                <w:sz w:val="18"/>
                <w:szCs w:val="18"/>
              </w:rPr>
            </w:pPr>
          </w:p>
        </w:tc>
        <w:tc>
          <w:tcPr>
            <w:tcW w:w="3089" w:type="dxa"/>
            <w:shd w:val="clear" w:color="auto" w:fill="auto"/>
          </w:tcPr>
          <w:p w14:paraId="599E8946" w14:textId="77777777" w:rsidR="00C11454" w:rsidRPr="009E77CA" w:rsidRDefault="00C11454" w:rsidP="00AE4401">
            <w:pPr>
              <w:rPr>
                <w:rFonts w:ascii="Calibri" w:hAnsi="Calibri" w:cs="Calibri"/>
                <w:sz w:val="18"/>
                <w:szCs w:val="18"/>
              </w:rPr>
            </w:pPr>
          </w:p>
        </w:tc>
      </w:tr>
      <w:tr w:rsidR="00C11454" w:rsidRPr="009E77CA" w14:paraId="25E5D4CF" w14:textId="77777777" w:rsidTr="009E77CA">
        <w:tc>
          <w:tcPr>
            <w:tcW w:w="2227" w:type="dxa"/>
            <w:shd w:val="clear" w:color="auto" w:fill="auto"/>
          </w:tcPr>
          <w:p w14:paraId="08A759EA" w14:textId="77777777" w:rsidR="00C11454" w:rsidRPr="009E77CA" w:rsidRDefault="00C11454" w:rsidP="00AE4401">
            <w:pPr>
              <w:rPr>
                <w:rFonts w:ascii="Calibri" w:hAnsi="Calibri" w:cs="Calibri"/>
                <w:b/>
                <w:bCs/>
                <w:sz w:val="28"/>
                <w:szCs w:val="28"/>
                <w:u w:val="single"/>
              </w:rPr>
            </w:pPr>
            <w:r w:rsidRPr="009E77CA">
              <w:rPr>
                <w:rFonts w:ascii="Calibri" w:hAnsi="Calibri" w:cs="Calibri"/>
                <w:sz w:val="18"/>
                <w:szCs w:val="18"/>
              </w:rPr>
              <w:t>Communications Officer</w:t>
            </w:r>
          </w:p>
        </w:tc>
        <w:tc>
          <w:tcPr>
            <w:tcW w:w="1283" w:type="dxa"/>
            <w:shd w:val="clear" w:color="auto" w:fill="auto"/>
          </w:tcPr>
          <w:p w14:paraId="1731246D" w14:textId="77777777" w:rsidR="00C11454" w:rsidRPr="009E77CA" w:rsidRDefault="00C11454" w:rsidP="00AE4401">
            <w:pPr>
              <w:rPr>
                <w:rFonts w:ascii="Calibri" w:hAnsi="Calibri" w:cs="Calibri"/>
                <w:sz w:val="18"/>
                <w:szCs w:val="18"/>
              </w:rPr>
            </w:pPr>
            <w:r w:rsidRPr="009E77CA">
              <w:rPr>
                <w:rFonts w:ascii="Calibri" w:hAnsi="Calibri" w:cs="Calibri"/>
                <w:sz w:val="18"/>
                <w:szCs w:val="18"/>
              </w:rPr>
              <w:t>201</w:t>
            </w:r>
            <w:r w:rsidR="00FE065E">
              <w:rPr>
                <w:rFonts w:ascii="Calibri" w:hAnsi="Calibri" w:cs="Calibri"/>
                <w:sz w:val="18"/>
                <w:szCs w:val="18"/>
              </w:rPr>
              <w:t>7</w:t>
            </w:r>
          </w:p>
        </w:tc>
        <w:tc>
          <w:tcPr>
            <w:tcW w:w="2127" w:type="dxa"/>
            <w:shd w:val="clear" w:color="auto" w:fill="auto"/>
          </w:tcPr>
          <w:p w14:paraId="534F28D6" w14:textId="77777777" w:rsidR="00C11454" w:rsidRPr="009E77CA" w:rsidRDefault="00FE065E" w:rsidP="00AE4401">
            <w:pPr>
              <w:rPr>
                <w:rFonts w:ascii="Calibri" w:hAnsi="Calibri" w:cs="Calibri"/>
                <w:sz w:val="18"/>
                <w:szCs w:val="18"/>
              </w:rPr>
            </w:pPr>
            <w:r>
              <w:rPr>
                <w:rFonts w:ascii="Calibri" w:hAnsi="Calibri" w:cs="Calibri"/>
                <w:sz w:val="18"/>
                <w:szCs w:val="18"/>
              </w:rPr>
              <w:t>Maureen Tilford</w:t>
            </w:r>
          </w:p>
        </w:tc>
        <w:tc>
          <w:tcPr>
            <w:tcW w:w="2409" w:type="dxa"/>
            <w:shd w:val="clear" w:color="auto" w:fill="auto"/>
          </w:tcPr>
          <w:p w14:paraId="1EDE7F46" w14:textId="77777777" w:rsidR="00C11454" w:rsidRPr="009E77CA" w:rsidRDefault="00C11454" w:rsidP="00AE4401">
            <w:pPr>
              <w:rPr>
                <w:rFonts w:ascii="Calibri" w:hAnsi="Calibri" w:cs="Calibri"/>
                <w:sz w:val="18"/>
                <w:szCs w:val="18"/>
              </w:rPr>
            </w:pPr>
          </w:p>
        </w:tc>
        <w:tc>
          <w:tcPr>
            <w:tcW w:w="3089" w:type="dxa"/>
            <w:shd w:val="clear" w:color="auto" w:fill="auto"/>
          </w:tcPr>
          <w:p w14:paraId="58C558A0" w14:textId="77777777" w:rsidR="00C11454" w:rsidRPr="009E77CA" w:rsidRDefault="00C11454" w:rsidP="00AE4401">
            <w:pPr>
              <w:rPr>
                <w:rFonts w:ascii="Calibri" w:hAnsi="Calibri" w:cs="Calibri"/>
                <w:sz w:val="18"/>
                <w:szCs w:val="18"/>
              </w:rPr>
            </w:pPr>
          </w:p>
        </w:tc>
      </w:tr>
    </w:tbl>
    <w:p w14:paraId="7D21C523" w14:textId="77777777" w:rsidR="006C05C5" w:rsidRPr="008B3BF8" w:rsidRDefault="006C05C5" w:rsidP="008B3BF8">
      <w:pPr>
        <w:rPr>
          <w:rFonts w:ascii="Calibri" w:hAnsi="Calibri"/>
          <w:b/>
          <w:color w:val="000000"/>
          <w:sz w:val="8"/>
          <w:szCs w:val="8"/>
          <w:u w:val="single"/>
        </w:rPr>
      </w:pPr>
    </w:p>
    <w:p w14:paraId="1394DBE9" w14:textId="77777777" w:rsidR="00217C75" w:rsidRPr="00217C75" w:rsidRDefault="00217C75" w:rsidP="008B3BF8">
      <w:pPr>
        <w:jc w:val="center"/>
        <w:rPr>
          <w:rFonts w:ascii="Calibri" w:hAnsi="Calibri"/>
          <w:b/>
          <w:sz w:val="16"/>
          <w:szCs w:val="16"/>
          <w:u w:val="single"/>
        </w:rPr>
      </w:pPr>
    </w:p>
    <w:p w14:paraId="50C5276D" w14:textId="77777777" w:rsidR="006C05C5" w:rsidRPr="008B3BF8" w:rsidRDefault="00356605" w:rsidP="008B3BF8">
      <w:pPr>
        <w:jc w:val="center"/>
        <w:rPr>
          <w:rFonts w:ascii="Calibri" w:hAnsi="Calibri"/>
          <w:b/>
          <w:sz w:val="40"/>
          <w:szCs w:val="40"/>
          <w:u w:val="single"/>
        </w:rPr>
      </w:pPr>
      <w:r>
        <w:rPr>
          <w:rFonts w:ascii="Calibri" w:hAnsi="Calibri"/>
          <w:b/>
          <w:sz w:val="40"/>
          <w:szCs w:val="40"/>
          <w:u w:val="single"/>
        </w:rPr>
        <w:t>Draft Minutes</w:t>
      </w:r>
    </w:p>
    <w:p w14:paraId="368659C3" w14:textId="77777777" w:rsidR="008B3BF8" w:rsidRDefault="006C05C5" w:rsidP="008B3BF8">
      <w:pPr>
        <w:rPr>
          <w:rFonts w:ascii="Calibri" w:hAnsi="Calibri"/>
        </w:rPr>
      </w:pPr>
      <w:r w:rsidRPr="005A075D">
        <w:rPr>
          <w:rFonts w:ascii="Calibri" w:hAnsi="Calibri"/>
        </w:rPr>
        <w:t xml:space="preserve">Apologies for absence: </w:t>
      </w:r>
      <w:r w:rsidR="00FE065E">
        <w:rPr>
          <w:rFonts w:ascii="Calibri" w:hAnsi="Calibri"/>
        </w:rPr>
        <w:t xml:space="preserve">Charlotte Davies; Karen </w:t>
      </w:r>
      <w:proofErr w:type="spellStart"/>
      <w:r w:rsidR="00FE065E">
        <w:rPr>
          <w:rFonts w:ascii="Calibri" w:hAnsi="Calibri"/>
        </w:rPr>
        <w:t>Mackrodt</w:t>
      </w:r>
      <w:proofErr w:type="spellEnd"/>
      <w:r w:rsidR="00FE065E">
        <w:rPr>
          <w:rFonts w:ascii="Calibri" w:hAnsi="Calibri"/>
        </w:rPr>
        <w:t xml:space="preserve">; Cath Potter; Jean Rogerson; </w:t>
      </w:r>
      <w:r w:rsidR="006A327B">
        <w:rPr>
          <w:rFonts w:ascii="Calibri" w:hAnsi="Calibri"/>
        </w:rPr>
        <w:t xml:space="preserve">Hilary Walker; </w:t>
      </w:r>
      <w:r w:rsidR="00FE065E">
        <w:rPr>
          <w:rFonts w:ascii="Calibri" w:hAnsi="Calibri"/>
        </w:rPr>
        <w:t>Kathryn Woodward</w:t>
      </w:r>
    </w:p>
    <w:p w14:paraId="5B2E6D86" w14:textId="77777777" w:rsidR="006C05C5" w:rsidRPr="008B3BF8" w:rsidRDefault="006C05C5" w:rsidP="008B3BF8">
      <w:pPr>
        <w:rPr>
          <w:rFonts w:ascii="Calibri" w:hAnsi="Calibri"/>
          <w:sz w:val="8"/>
          <w:szCs w:val="8"/>
        </w:rPr>
      </w:pPr>
      <w:r w:rsidRPr="005A075D">
        <w:rPr>
          <w:rFonts w:ascii="Calibri" w:hAnsi="Calibri"/>
        </w:rPr>
        <w:tab/>
      </w:r>
      <w:r w:rsidRPr="005A075D">
        <w:rPr>
          <w:rFonts w:ascii="Calibri" w:hAnsi="Calibri"/>
        </w:rPr>
        <w:tab/>
      </w:r>
      <w:r w:rsidRPr="005A075D">
        <w:rPr>
          <w:rFonts w:ascii="Calibri" w:hAnsi="Calibri"/>
        </w:rPr>
        <w:tab/>
      </w:r>
      <w:r w:rsidRPr="005A075D">
        <w:rPr>
          <w:rFonts w:ascii="Calibri" w:hAnsi="Calibri"/>
        </w:rPr>
        <w:tab/>
      </w:r>
      <w:r w:rsidRPr="005A075D">
        <w:rPr>
          <w:rFonts w:ascii="Calibri" w:hAnsi="Calibri"/>
        </w:rPr>
        <w:tab/>
      </w:r>
      <w:r w:rsidRPr="005A075D">
        <w:rPr>
          <w:rFonts w:ascii="Calibri" w:hAnsi="Calibri"/>
        </w:rPr>
        <w:tab/>
      </w:r>
      <w:r w:rsidRPr="005A075D">
        <w:rPr>
          <w:rFonts w:ascii="Calibri" w:hAnsi="Calibri"/>
        </w:rPr>
        <w:tab/>
      </w:r>
    </w:p>
    <w:p w14:paraId="1F2C85CC" w14:textId="77777777" w:rsidR="00FE065E" w:rsidRDefault="006C05C5" w:rsidP="009D7FB1">
      <w:pPr>
        <w:outlineLvl w:val="0"/>
        <w:rPr>
          <w:rFonts w:ascii="Calibri" w:hAnsi="Calibri"/>
        </w:rPr>
      </w:pPr>
      <w:r w:rsidRPr="005A075D">
        <w:rPr>
          <w:rFonts w:ascii="Calibri" w:hAnsi="Calibri"/>
        </w:rPr>
        <w:t>1 a)</w:t>
      </w:r>
      <w:r w:rsidR="00871556">
        <w:rPr>
          <w:rFonts w:ascii="Calibri" w:hAnsi="Calibri"/>
        </w:rPr>
        <w:t xml:space="preserve"> Minutes of previous AGM (</w:t>
      </w:r>
      <w:r w:rsidR="009D7FB1">
        <w:rPr>
          <w:rFonts w:ascii="Calibri" w:hAnsi="Calibri"/>
        </w:rPr>
        <w:t xml:space="preserve">held at </w:t>
      </w:r>
      <w:r w:rsidR="006C78D9">
        <w:rPr>
          <w:rFonts w:ascii="Calibri" w:hAnsi="Calibri"/>
        </w:rPr>
        <w:t xml:space="preserve">the </w:t>
      </w:r>
      <w:r w:rsidR="006C78D9" w:rsidRPr="006C78D9">
        <w:rPr>
          <w:rFonts w:ascii="Calibri" w:hAnsi="Calibri"/>
        </w:rPr>
        <w:t>Hilton Deansgate Manchester on 26th August 2017</w:t>
      </w:r>
      <w:r w:rsidR="009D7FB1">
        <w:rPr>
          <w:rFonts w:ascii="Calibri" w:hAnsi="Calibri"/>
        </w:rPr>
        <w:t>)</w:t>
      </w:r>
    </w:p>
    <w:p w14:paraId="0A15ADF7" w14:textId="77777777" w:rsidR="006C05C5" w:rsidRPr="009D7FB1" w:rsidRDefault="00FE065E" w:rsidP="009D7FB1">
      <w:pPr>
        <w:outlineLvl w:val="0"/>
        <w:rPr>
          <w:rFonts w:ascii="Calibri" w:hAnsi="Calibri"/>
        </w:rPr>
      </w:pPr>
      <w:r>
        <w:rPr>
          <w:rFonts w:ascii="Calibri" w:hAnsi="Calibri"/>
        </w:rPr>
        <w:t>Proposed as correct Linda Dunlop, seconded David Kraft.</w:t>
      </w:r>
    </w:p>
    <w:p w14:paraId="7CBFA1D0" w14:textId="77777777" w:rsidR="008B3BF8" w:rsidRDefault="006C05C5" w:rsidP="008B3BF8">
      <w:pPr>
        <w:rPr>
          <w:rFonts w:ascii="Calibri" w:hAnsi="Calibri"/>
        </w:rPr>
      </w:pPr>
      <w:r w:rsidRPr="005A075D">
        <w:rPr>
          <w:rFonts w:ascii="Calibri" w:hAnsi="Calibri"/>
        </w:rPr>
        <w:t xml:space="preserve">1 b) Matters </w:t>
      </w:r>
      <w:r w:rsidR="00611D80">
        <w:rPr>
          <w:rFonts w:ascii="Calibri" w:hAnsi="Calibri"/>
        </w:rPr>
        <w:t>arising</w:t>
      </w:r>
      <w:r w:rsidR="00FE065E">
        <w:rPr>
          <w:rFonts w:ascii="Calibri" w:hAnsi="Calibri"/>
        </w:rPr>
        <w:t xml:space="preserve"> - none</w:t>
      </w:r>
    </w:p>
    <w:p w14:paraId="5EAF9488" w14:textId="77777777" w:rsidR="008B3BF8" w:rsidRPr="001A4855" w:rsidRDefault="008B3BF8" w:rsidP="008B3BF8">
      <w:pPr>
        <w:rPr>
          <w:rFonts w:ascii="Calibri" w:hAnsi="Calibri"/>
          <w:sz w:val="8"/>
          <w:szCs w:val="8"/>
        </w:rPr>
      </w:pPr>
    </w:p>
    <w:p w14:paraId="10E21BDF" w14:textId="77777777" w:rsidR="00FE065E" w:rsidRPr="00FE065E" w:rsidRDefault="006C05C5" w:rsidP="00FE065E">
      <w:pPr>
        <w:jc w:val="both"/>
        <w:rPr>
          <w:rFonts w:ascii="Calibri" w:hAnsi="Calibri" w:cs="Calibri"/>
          <w:szCs w:val="24"/>
        </w:rPr>
      </w:pPr>
      <w:r w:rsidRPr="005A075D">
        <w:rPr>
          <w:rFonts w:ascii="Calibri" w:hAnsi="Calibri"/>
        </w:rPr>
        <w:t>2)  President’s Address</w:t>
      </w:r>
      <w:r w:rsidR="00FE065E">
        <w:rPr>
          <w:rFonts w:ascii="Calibri" w:hAnsi="Calibri"/>
        </w:rPr>
        <w:t xml:space="preserve"> – </w:t>
      </w:r>
      <w:r w:rsidR="00FE065E">
        <w:rPr>
          <w:rFonts w:ascii="Calibri" w:hAnsi="Calibri" w:cs="Calibri"/>
          <w:szCs w:val="24"/>
        </w:rPr>
        <w:t>PN reported that i</w:t>
      </w:r>
      <w:r w:rsidR="00FE065E" w:rsidRPr="00FE065E">
        <w:rPr>
          <w:rFonts w:ascii="Calibri" w:hAnsi="Calibri" w:cs="Calibri"/>
          <w:szCs w:val="24"/>
        </w:rPr>
        <w:t xml:space="preserve">n the academic world </w:t>
      </w:r>
      <w:r w:rsidR="00FE065E">
        <w:rPr>
          <w:rFonts w:ascii="Calibri" w:hAnsi="Calibri" w:cs="Calibri"/>
          <w:szCs w:val="24"/>
        </w:rPr>
        <w:t>he has</w:t>
      </w:r>
      <w:r w:rsidR="00FE065E" w:rsidRPr="00FE065E">
        <w:rPr>
          <w:rFonts w:ascii="Calibri" w:hAnsi="Calibri" w:cs="Calibri"/>
          <w:szCs w:val="24"/>
        </w:rPr>
        <w:t xml:space="preserve"> seen hypnosis go from a fringe topic, likely to raise questioning, if not disapproving eyebrows, to a burgeoning research field. Now, </w:t>
      </w:r>
      <w:r w:rsidR="00FE065E">
        <w:rPr>
          <w:rFonts w:ascii="Calibri" w:hAnsi="Calibri" w:cs="Calibri"/>
          <w:szCs w:val="24"/>
        </w:rPr>
        <w:t>he</w:t>
      </w:r>
      <w:r w:rsidR="00FE065E" w:rsidRPr="00FE065E">
        <w:rPr>
          <w:rFonts w:ascii="Calibri" w:hAnsi="Calibri" w:cs="Calibri"/>
          <w:szCs w:val="24"/>
        </w:rPr>
        <w:t xml:space="preserve"> think</w:t>
      </w:r>
      <w:r w:rsidR="00FE065E">
        <w:rPr>
          <w:rFonts w:ascii="Calibri" w:hAnsi="Calibri" w:cs="Calibri"/>
          <w:szCs w:val="24"/>
        </w:rPr>
        <w:t>s</w:t>
      </w:r>
      <w:r w:rsidR="00FE065E" w:rsidRPr="00FE065E">
        <w:rPr>
          <w:rFonts w:ascii="Calibri" w:hAnsi="Calibri" w:cs="Calibri"/>
          <w:szCs w:val="24"/>
        </w:rPr>
        <w:t>, we might be witnessing the beginnings of a similar transformation in the therapeutic world. Let’s all work together to nurture these beginnings and accelerate the change.</w:t>
      </w:r>
    </w:p>
    <w:p w14:paraId="4D53F428" w14:textId="77777777" w:rsidR="006C05C5" w:rsidRPr="001A4855" w:rsidRDefault="006C05C5" w:rsidP="008B3BF8">
      <w:pPr>
        <w:rPr>
          <w:rFonts w:ascii="Calibri" w:hAnsi="Calibri"/>
          <w:sz w:val="8"/>
          <w:szCs w:val="8"/>
        </w:rPr>
      </w:pPr>
    </w:p>
    <w:p w14:paraId="28CA7A93" w14:textId="77777777" w:rsidR="006C05C5" w:rsidRPr="005A075D" w:rsidRDefault="006C05C5" w:rsidP="008B3BF8">
      <w:pPr>
        <w:rPr>
          <w:rFonts w:ascii="Calibri" w:hAnsi="Calibri"/>
        </w:rPr>
      </w:pPr>
      <w:r w:rsidRPr="005A075D">
        <w:rPr>
          <w:rFonts w:ascii="Calibri" w:hAnsi="Calibri"/>
        </w:rPr>
        <w:t xml:space="preserve">3)  Matters arising from Reports </w:t>
      </w:r>
      <w:r w:rsidRPr="005A075D">
        <w:rPr>
          <w:rFonts w:ascii="Calibri" w:hAnsi="Calibri"/>
        </w:rPr>
        <w:tab/>
      </w:r>
      <w:r w:rsidRPr="005A075D">
        <w:rPr>
          <w:rFonts w:ascii="Calibri" w:hAnsi="Calibri"/>
        </w:rPr>
        <w:tab/>
      </w:r>
    </w:p>
    <w:p w14:paraId="7ACD1D49" w14:textId="77777777" w:rsidR="006C05C5" w:rsidRDefault="006C05C5" w:rsidP="008B3BF8">
      <w:pPr>
        <w:ind w:left="720"/>
        <w:rPr>
          <w:rFonts w:ascii="Calibri" w:hAnsi="Calibri"/>
        </w:rPr>
      </w:pPr>
      <w:r w:rsidRPr="005A075D">
        <w:rPr>
          <w:rFonts w:ascii="Calibri" w:hAnsi="Calibri"/>
        </w:rPr>
        <w:t>a</w:t>
      </w:r>
      <w:bookmarkStart w:id="2" w:name="_Hlk490408924"/>
      <w:r w:rsidRPr="005A075D">
        <w:rPr>
          <w:rFonts w:ascii="Calibri" w:hAnsi="Calibri"/>
        </w:rPr>
        <w:t xml:space="preserve">) Chairman </w:t>
      </w:r>
      <w:r w:rsidR="00FE065E">
        <w:rPr>
          <w:rFonts w:ascii="Calibri" w:hAnsi="Calibri"/>
        </w:rPr>
        <w:t xml:space="preserve">– no written report submitted but GS </w:t>
      </w:r>
      <w:r w:rsidR="00227DF2">
        <w:rPr>
          <w:rFonts w:ascii="Calibri" w:hAnsi="Calibri"/>
        </w:rPr>
        <w:t>highlighted the fact that we are beginning to successfully get hypnosis training into various units and specialties. Maureen Tilford suggested that we need an overarching strategy for getting hypnosis into different specialties, contacting key people in the various fields and getting them interested. Ann Williamson said that rather than BSCAH offering hypnosis presentations at various conferences it would be better if members attending such conferences would apply to give presentations/workshops on BSCAH’s behalf and if successful BSCAH might pay their conference fee as an incentive. It was further suggested that BSCAH might be interested in branching out from the UK and giving a symposium at the ICPM (International Conference of Psychosomatic Medicine) in Sept 2019.</w:t>
      </w:r>
    </w:p>
    <w:p w14:paraId="29E96917" w14:textId="77777777" w:rsidR="00227DF2" w:rsidRPr="005A075D" w:rsidRDefault="00227DF2" w:rsidP="008B3BF8">
      <w:pPr>
        <w:ind w:left="720"/>
        <w:rPr>
          <w:rFonts w:ascii="Calibri" w:hAnsi="Calibri"/>
        </w:rPr>
      </w:pPr>
    </w:p>
    <w:p w14:paraId="7A715CA9" w14:textId="77777777" w:rsidR="00227DF2" w:rsidRDefault="006C05C5" w:rsidP="008B3BF8">
      <w:pPr>
        <w:ind w:left="720"/>
        <w:rPr>
          <w:rFonts w:ascii="Calibri" w:hAnsi="Calibri"/>
        </w:rPr>
      </w:pPr>
      <w:r w:rsidRPr="005A075D">
        <w:rPr>
          <w:rFonts w:ascii="Calibri" w:hAnsi="Calibri"/>
        </w:rPr>
        <w:t>b) Hon. Secretary</w:t>
      </w:r>
      <w:r w:rsidR="00611D80">
        <w:rPr>
          <w:rFonts w:ascii="Calibri" w:hAnsi="Calibri"/>
        </w:rPr>
        <w:t>/Nat Off Sec</w:t>
      </w:r>
      <w:r w:rsidR="00227DF2">
        <w:rPr>
          <w:rFonts w:ascii="Calibri" w:hAnsi="Calibri"/>
        </w:rPr>
        <w:t xml:space="preserve"> – none</w:t>
      </w:r>
    </w:p>
    <w:p w14:paraId="69FCC045" w14:textId="77777777" w:rsidR="006C05C5" w:rsidRPr="005A075D" w:rsidRDefault="006C05C5" w:rsidP="008B3BF8">
      <w:pPr>
        <w:ind w:left="720"/>
        <w:rPr>
          <w:rFonts w:ascii="Calibri" w:hAnsi="Calibri"/>
        </w:rPr>
      </w:pPr>
      <w:r w:rsidRPr="005A075D">
        <w:rPr>
          <w:rFonts w:ascii="Calibri" w:hAnsi="Calibri"/>
        </w:rPr>
        <w:tab/>
      </w:r>
      <w:r w:rsidRPr="005A075D">
        <w:rPr>
          <w:rFonts w:ascii="Calibri" w:hAnsi="Calibri"/>
        </w:rPr>
        <w:tab/>
      </w:r>
      <w:r w:rsidRPr="005A075D">
        <w:rPr>
          <w:rFonts w:ascii="Calibri" w:hAnsi="Calibri"/>
        </w:rPr>
        <w:tab/>
      </w:r>
      <w:r w:rsidRPr="005A075D">
        <w:rPr>
          <w:rFonts w:ascii="Calibri" w:hAnsi="Calibri"/>
        </w:rPr>
        <w:tab/>
      </w:r>
      <w:r w:rsidRPr="005A075D">
        <w:rPr>
          <w:rFonts w:ascii="Calibri" w:hAnsi="Calibri"/>
        </w:rPr>
        <w:tab/>
      </w:r>
      <w:r w:rsidRPr="005A075D">
        <w:rPr>
          <w:rFonts w:ascii="Calibri" w:hAnsi="Calibri"/>
        </w:rPr>
        <w:tab/>
      </w:r>
    </w:p>
    <w:p w14:paraId="20690118" w14:textId="77777777" w:rsidR="00EB6B33" w:rsidRDefault="006C05C5" w:rsidP="001A4855">
      <w:pPr>
        <w:ind w:left="720"/>
        <w:rPr>
          <w:rFonts w:ascii="Calibri" w:hAnsi="Calibri"/>
        </w:rPr>
      </w:pPr>
      <w:r w:rsidRPr="005A075D">
        <w:rPr>
          <w:rFonts w:ascii="Calibri" w:hAnsi="Calibri"/>
        </w:rPr>
        <w:t>c) Hon. Treasurer</w:t>
      </w:r>
      <w:r w:rsidR="00227DF2">
        <w:rPr>
          <w:rFonts w:ascii="Calibri" w:hAnsi="Calibri"/>
        </w:rPr>
        <w:t xml:space="preserve"> </w:t>
      </w:r>
      <w:r w:rsidR="00EB6B33">
        <w:rPr>
          <w:rFonts w:ascii="Calibri" w:hAnsi="Calibri"/>
        </w:rPr>
        <w:t>–</w:t>
      </w:r>
      <w:r w:rsidR="00227DF2">
        <w:rPr>
          <w:rFonts w:ascii="Calibri" w:hAnsi="Calibri"/>
        </w:rPr>
        <w:t xml:space="preserve"> </w:t>
      </w:r>
      <w:r w:rsidR="00EB6B33">
        <w:rPr>
          <w:rFonts w:ascii="Calibri" w:hAnsi="Calibri"/>
        </w:rPr>
        <w:t>David Kraft asked whether our Society subscription to ISH includes electronic access to the International Journal. It was thought that this used to be the case and AW will check.</w:t>
      </w:r>
    </w:p>
    <w:p w14:paraId="775BAA04" w14:textId="77777777" w:rsidR="006C05C5" w:rsidRPr="005A075D" w:rsidRDefault="006C05C5" w:rsidP="001A4855">
      <w:pPr>
        <w:ind w:left="720"/>
        <w:rPr>
          <w:rFonts w:ascii="Calibri" w:hAnsi="Calibri"/>
        </w:rPr>
      </w:pPr>
      <w:r w:rsidRPr="005A075D">
        <w:rPr>
          <w:rFonts w:ascii="Calibri" w:hAnsi="Calibri"/>
        </w:rPr>
        <w:tab/>
      </w:r>
      <w:r w:rsidRPr="005A075D">
        <w:rPr>
          <w:rFonts w:ascii="Calibri" w:hAnsi="Calibri"/>
        </w:rPr>
        <w:tab/>
      </w:r>
      <w:r w:rsidRPr="005A075D">
        <w:rPr>
          <w:rFonts w:ascii="Calibri" w:hAnsi="Calibri"/>
        </w:rPr>
        <w:tab/>
      </w:r>
      <w:r w:rsidRPr="005A075D">
        <w:rPr>
          <w:rFonts w:ascii="Calibri" w:hAnsi="Calibri"/>
        </w:rPr>
        <w:tab/>
        <w:t xml:space="preserve">     </w:t>
      </w:r>
    </w:p>
    <w:p w14:paraId="1296536B" w14:textId="77777777" w:rsidR="006C05C5" w:rsidRDefault="006C05C5" w:rsidP="008B3BF8">
      <w:pPr>
        <w:ind w:left="720"/>
        <w:rPr>
          <w:rFonts w:ascii="Calibri" w:hAnsi="Calibri"/>
        </w:rPr>
      </w:pPr>
      <w:r w:rsidRPr="005A075D">
        <w:rPr>
          <w:rFonts w:ascii="Calibri" w:hAnsi="Calibri"/>
        </w:rPr>
        <w:t>d) Academic and Accreditation Sub-Committee</w:t>
      </w:r>
      <w:r w:rsidR="00EB6B33">
        <w:rPr>
          <w:rFonts w:ascii="Calibri" w:hAnsi="Calibri"/>
        </w:rPr>
        <w:t xml:space="preserve"> – none</w:t>
      </w:r>
    </w:p>
    <w:p w14:paraId="2C0ADC01" w14:textId="77777777" w:rsidR="00EB6B33" w:rsidRPr="005A075D" w:rsidRDefault="00EB6B33" w:rsidP="008B3BF8">
      <w:pPr>
        <w:ind w:left="720"/>
        <w:rPr>
          <w:rFonts w:ascii="Calibri" w:hAnsi="Calibri"/>
        </w:rPr>
      </w:pPr>
    </w:p>
    <w:p w14:paraId="37A6EBAE" w14:textId="77777777" w:rsidR="00C11454" w:rsidRDefault="006C05C5" w:rsidP="008B3BF8">
      <w:pPr>
        <w:ind w:left="720"/>
        <w:rPr>
          <w:rFonts w:ascii="Calibri" w:hAnsi="Calibri"/>
        </w:rPr>
      </w:pPr>
      <w:r w:rsidRPr="005A075D">
        <w:rPr>
          <w:rFonts w:ascii="Calibri" w:hAnsi="Calibri"/>
        </w:rPr>
        <w:t xml:space="preserve">e) </w:t>
      </w:r>
      <w:r w:rsidR="008B3BF8">
        <w:rPr>
          <w:rFonts w:ascii="Calibri" w:hAnsi="Calibri"/>
        </w:rPr>
        <w:t>Website</w:t>
      </w:r>
      <w:r w:rsidRPr="005A075D">
        <w:rPr>
          <w:rFonts w:ascii="Calibri" w:hAnsi="Calibri"/>
        </w:rPr>
        <w:t xml:space="preserve"> </w:t>
      </w:r>
      <w:r w:rsidR="00EB6B33">
        <w:rPr>
          <w:rFonts w:ascii="Calibri" w:hAnsi="Calibri"/>
        </w:rPr>
        <w:t>– Upgrade has been completed but National Office needs Consort to devise a way that online payments for different events can be easily identified.</w:t>
      </w:r>
    </w:p>
    <w:p w14:paraId="19AC3978" w14:textId="77777777" w:rsidR="00EB6B33" w:rsidRDefault="00EB6B33" w:rsidP="008B3BF8">
      <w:pPr>
        <w:ind w:left="720"/>
        <w:rPr>
          <w:rFonts w:ascii="Calibri" w:hAnsi="Calibri"/>
        </w:rPr>
      </w:pPr>
    </w:p>
    <w:p w14:paraId="7F258077" w14:textId="77777777" w:rsidR="00EB6B33" w:rsidRDefault="00C11454" w:rsidP="008B3BF8">
      <w:pPr>
        <w:ind w:left="720"/>
        <w:rPr>
          <w:rFonts w:ascii="Calibri" w:hAnsi="Calibri"/>
        </w:rPr>
      </w:pPr>
      <w:r>
        <w:rPr>
          <w:rFonts w:ascii="Calibri" w:hAnsi="Calibri"/>
        </w:rPr>
        <w:t>f) Communications Officer</w:t>
      </w:r>
      <w:r w:rsidR="00EB6B33">
        <w:rPr>
          <w:rFonts w:ascii="Calibri" w:hAnsi="Calibri"/>
        </w:rPr>
        <w:t xml:space="preserve"> - MT asked for anyone who knows of any recent studies on cancer pain management to get in touch. Jane </w:t>
      </w:r>
      <w:proofErr w:type="spellStart"/>
      <w:r w:rsidR="00EB6B33">
        <w:rPr>
          <w:rFonts w:ascii="Calibri" w:hAnsi="Calibri"/>
        </w:rPr>
        <w:t>Boissiere</w:t>
      </w:r>
      <w:proofErr w:type="spellEnd"/>
      <w:r w:rsidR="00EB6B33">
        <w:rPr>
          <w:rFonts w:ascii="Calibri" w:hAnsi="Calibri"/>
        </w:rPr>
        <w:t xml:space="preserve"> reported on a functional neurological meeting she had attended where an eminent professor in the field ended his presentation with a slide advertising BSCAH. </w:t>
      </w:r>
    </w:p>
    <w:p w14:paraId="5CBE4732" w14:textId="77777777" w:rsidR="00C11454" w:rsidRDefault="006C05C5" w:rsidP="008B3BF8">
      <w:pPr>
        <w:ind w:left="720"/>
        <w:rPr>
          <w:rFonts w:ascii="Calibri" w:hAnsi="Calibri"/>
        </w:rPr>
      </w:pPr>
      <w:r w:rsidRPr="005A075D">
        <w:rPr>
          <w:rFonts w:ascii="Calibri" w:hAnsi="Calibri"/>
        </w:rPr>
        <w:lastRenderedPageBreak/>
        <w:tab/>
      </w:r>
    </w:p>
    <w:p w14:paraId="0ABE2DA5" w14:textId="77777777" w:rsidR="006C05C5" w:rsidRPr="00D9643A" w:rsidRDefault="00C11454" w:rsidP="00D9643A">
      <w:pPr>
        <w:ind w:left="720"/>
        <w:rPr>
          <w:rFonts w:ascii="Calibri" w:hAnsi="Calibri"/>
          <w:sz w:val="16"/>
          <w:szCs w:val="16"/>
        </w:rPr>
      </w:pPr>
      <w:r>
        <w:rPr>
          <w:rFonts w:ascii="Calibri" w:hAnsi="Calibri"/>
        </w:rPr>
        <w:t>g) Development Officer</w:t>
      </w:r>
      <w:r w:rsidR="00EB6B33">
        <w:rPr>
          <w:rFonts w:ascii="Calibri" w:hAnsi="Calibri"/>
        </w:rPr>
        <w:t xml:space="preserve"> – written report was received too late to be added to the AGM pac</w:t>
      </w:r>
      <w:r w:rsidR="00D9643A">
        <w:rPr>
          <w:rFonts w:ascii="Calibri" w:hAnsi="Calibri"/>
        </w:rPr>
        <w:t>k but MC gave a verbal report. MC is also standing down from his role this year and Council felt that the Developmental Officer role should be suspended for the time being because of the overlap with the Communications team. MC felt that it might be useful to have an R&amp;D strategy, with maybe an officer taking up this role in the future. A vote of thanks was given to MC for his contribution to Council and BSCAH.</w:t>
      </w:r>
      <w:r w:rsidR="006C05C5" w:rsidRPr="005A075D">
        <w:rPr>
          <w:rFonts w:ascii="Calibri" w:hAnsi="Calibri"/>
        </w:rPr>
        <w:tab/>
      </w:r>
      <w:r w:rsidR="006C05C5" w:rsidRPr="005A075D">
        <w:rPr>
          <w:rFonts w:ascii="Calibri" w:hAnsi="Calibri"/>
        </w:rPr>
        <w:tab/>
      </w:r>
      <w:r w:rsidR="006C05C5" w:rsidRPr="005A075D">
        <w:rPr>
          <w:rFonts w:ascii="Calibri" w:hAnsi="Calibri"/>
        </w:rPr>
        <w:tab/>
      </w:r>
      <w:r w:rsidR="006C05C5" w:rsidRPr="005A075D">
        <w:rPr>
          <w:rFonts w:ascii="Calibri" w:hAnsi="Calibri"/>
        </w:rPr>
        <w:tab/>
      </w:r>
    </w:p>
    <w:p w14:paraId="3CE9DCAC" w14:textId="77777777" w:rsidR="00D9643A" w:rsidRDefault="00D9643A" w:rsidP="001A4855">
      <w:pPr>
        <w:ind w:left="720"/>
        <w:rPr>
          <w:rFonts w:ascii="Calibri" w:hAnsi="Calibri"/>
          <w:sz w:val="16"/>
          <w:szCs w:val="16"/>
        </w:rPr>
      </w:pPr>
    </w:p>
    <w:p w14:paraId="72C38221" w14:textId="77777777" w:rsidR="00C11454" w:rsidRDefault="00C11454" w:rsidP="001A4855">
      <w:pPr>
        <w:ind w:left="720"/>
        <w:rPr>
          <w:rFonts w:ascii="Calibri" w:hAnsi="Calibri"/>
        </w:rPr>
      </w:pPr>
      <w:r>
        <w:rPr>
          <w:rFonts w:ascii="Calibri" w:hAnsi="Calibri"/>
        </w:rPr>
        <w:t>h</w:t>
      </w:r>
      <w:r w:rsidR="006C05C5" w:rsidRPr="005A075D">
        <w:rPr>
          <w:rFonts w:ascii="Calibri" w:hAnsi="Calibri"/>
        </w:rPr>
        <w:t>) ISH/</w:t>
      </w:r>
      <w:smartTag w:uri="urn:schemas-microsoft-com:office:smarttags" w:element="PersonName">
        <w:r w:rsidR="006C05C5" w:rsidRPr="005A075D">
          <w:rPr>
            <w:rFonts w:ascii="Calibri" w:hAnsi="Calibri"/>
          </w:rPr>
          <w:t>ESH</w:t>
        </w:r>
      </w:smartTag>
      <w:r w:rsidR="006C05C5" w:rsidRPr="005A075D">
        <w:rPr>
          <w:rFonts w:ascii="Calibri" w:hAnsi="Calibri"/>
        </w:rPr>
        <w:t xml:space="preserve"> Representative</w:t>
      </w:r>
      <w:r w:rsidR="008B3BF8" w:rsidRPr="008B3BF8">
        <w:rPr>
          <w:rFonts w:ascii="Calibri" w:hAnsi="Calibri"/>
        </w:rPr>
        <w:t xml:space="preserve"> </w:t>
      </w:r>
      <w:r w:rsidR="00D9643A">
        <w:rPr>
          <w:rFonts w:ascii="Calibri" w:hAnsi="Calibri"/>
        </w:rPr>
        <w:t>– it was felt that many of the ISH/ESH meetings were too expensive for many members to attend. Cath Potter has resigned from being ESH/ISH rep and Peter Naish is being her proxy at the Montreal meeting. As this is not a post elected at the AGM it is left to Council to appoint a second ESH/ISH rep. There was some discussion regarding the WHO classification of hypnosis as a complementary therapy and</w:t>
      </w:r>
      <w:r w:rsidR="00BC2032">
        <w:rPr>
          <w:rFonts w:ascii="Calibri" w:hAnsi="Calibri"/>
        </w:rPr>
        <w:t xml:space="preserve"> the fact that some in ISH are opposed to this move. PN is going to explore this in Montreal as it may be due to semantic confusion.</w:t>
      </w:r>
    </w:p>
    <w:p w14:paraId="51642F69" w14:textId="77777777" w:rsidR="00D9643A" w:rsidRPr="00D9643A" w:rsidRDefault="00D9643A" w:rsidP="001A4855">
      <w:pPr>
        <w:ind w:left="720"/>
        <w:rPr>
          <w:rFonts w:ascii="Calibri" w:hAnsi="Calibri"/>
          <w:sz w:val="16"/>
          <w:szCs w:val="16"/>
        </w:rPr>
      </w:pPr>
    </w:p>
    <w:p w14:paraId="0B7BC011" w14:textId="77777777" w:rsidR="008B3BF8" w:rsidRPr="005A075D" w:rsidRDefault="00C11454" w:rsidP="008B3BF8">
      <w:pPr>
        <w:ind w:left="720"/>
        <w:rPr>
          <w:rFonts w:ascii="Calibri" w:hAnsi="Calibri"/>
        </w:rPr>
      </w:pPr>
      <w:proofErr w:type="spellStart"/>
      <w:r>
        <w:rPr>
          <w:rFonts w:ascii="Calibri" w:hAnsi="Calibri"/>
        </w:rPr>
        <w:t>i</w:t>
      </w:r>
      <w:proofErr w:type="spellEnd"/>
      <w:r w:rsidR="008B3BF8">
        <w:rPr>
          <w:rFonts w:ascii="Calibri" w:hAnsi="Calibri"/>
        </w:rPr>
        <w:t xml:space="preserve">) </w:t>
      </w:r>
      <w:r w:rsidR="008B3BF8" w:rsidRPr="005A075D">
        <w:rPr>
          <w:rFonts w:ascii="Calibri" w:hAnsi="Calibri"/>
        </w:rPr>
        <w:t>Ethical Matters</w:t>
      </w:r>
      <w:r w:rsidR="00D9643A">
        <w:rPr>
          <w:rFonts w:ascii="Calibri" w:hAnsi="Calibri"/>
        </w:rPr>
        <w:t xml:space="preserve"> – none to report</w:t>
      </w:r>
    </w:p>
    <w:p w14:paraId="2583F563" w14:textId="77777777" w:rsidR="00BC2032" w:rsidRDefault="00BC2032" w:rsidP="008B3BF8">
      <w:pPr>
        <w:ind w:left="720"/>
        <w:rPr>
          <w:rFonts w:ascii="Calibri" w:hAnsi="Calibri"/>
          <w:sz w:val="16"/>
          <w:szCs w:val="16"/>
        </w:rPr>
      </w:pPr>
    </w:p>
    <w:p w14:paraId="5269AD0F" w14:textId="77777777" w:rsidR="006C05C5" w:rsidRPr="005A075D" w:rsidRDefault="00C11454" w:rsidP="008B3BF8">
      <w:pPr>
        <w:ind w:left="720"/>
        <w:rPr>
          <w:rFonts w:ascii="Calibri" w:hAnsi="Calibri"/>
        </w:rPr>
      </w:pPr>
      <w:r>
        <w:rPr>
          <w:rFonts w:ascii="Calibri" w:hAnsi="Calibri"/>
        </w:rPr>
        <w:t>j</w:t>
      </w:r>
      <w:r w:rsidR="006C05C5" w:rsidRPr="005A075D">
        <w:rPr>
          <w:rFonts w:ascii="Calibri" w:hAnsi="Calibri"/>
        </w:rPr>
        <w:t xml:space="preserve">) Contemporary Hypnosis </w:t>
      </w:r>
      <w:r w:rsidR="00BC2032">
        <w:rPr>
          <w:rFonts w:ascii="Calibri" w:hAnsi="Calibri"/>
        </w:rPr>
        <w:t>– PN as Editor is not being flooded with material for the journal but is pleased that there is a steady trickle.</w:t>
      </w:r>
    </w:p>
    <w:p w14:paraId="3B20E6FA" w14:textId="77777777" w:rsidR="00BC2032" w:rsidRDefault="00BC2032" w:rsidP="008B3BF8">
      <w:pPr>
        <w:ind w:left="720"/>
        <w:rPr>
          <w:rFonts w:ascii="Calibri" w:hAnsi="Calibri"/>
          <w:sz w:val="16"/>
          <w:szCs w:val="16"/>
        </w:rPr>
      </w:pPr>
    </w:p>
    <w:p w14:paraId="7849C614" w14:textId="77777777" w:rsidR="00BC2032" w:rsidRDefault="00C11454" w:rsidP="00BC2032">
      <w:pPr>
        <w:ind w:left="720"/>
        <w:rPr>
          <w:rFonts w:ascii="Calibri" w:hAnsi="Calibri"/>
        </w:rPr>
      </w:pPr>
      <w:r>
        <w:rPr>
          <w:rFonts w:ascii="Calibri" w:hAnsi="Calibri"/>
        </w:rPr>
        <w:t>k</w:t>
      </w:r>
      <w:r w:rsidR="006C05C5" w:rsidRPr="005A075D">
        <w:rPr>
          <w:rFonts w:ascii="Calibri" w:hAnsi="Calibri"/>
        </w:rPr>
        <w:t>) Editor of the Newsletter</w:t>
      </w:r>
      <w:r w:rsidR="00BC2032">
        <w:rPr>
          <w:rFonts w:ascii="Calibri" w:hAnsi="Calibri"/>
        </w:rPr>
        <w:t xml:space="preserve"> – no report received. Jacky Owens asked whether BSCAH might find it beneficial to explore becoming an incorporated charity and will send AW details.</w:t>
      </w:r>
      <w:r w:rsidR="006C05C5" w:rsidRPr="005A075D">
        <w:rPr>
          <w:rFonts w:ascii="Calibri" w:hAnsi="Calibri"/>
        </w:rPr>
        <w:tab/>
      </w:r>
    </w:p>
    <w:p w14:paraId="4140F57C" w14:textId="77777777" w:rsidR="00BC2032" w:rsidRDefault="00BC2032" w:rsidP="00BC2032">
      <w:pPr>
        <w:ind w:left="720"/>
        <w:rPr>
          <w:rFonts w:ascii="Calibri" w:hAnsi="Calibri"/>
          <w:sz w:val="16"/>
          <w:szCs w:val="16"/>
          <w:lang w:val="nl-NL"/>
        </w:rPr>
      </w:pPr>
    </w:p>
    <w:p w14:paraId="74167893" w14:textId="77777777" w:rsidR="004837F5" w:rsidRPr="00BC2032" w:rsidRDefault="00C11454" w:rsidP="00BC2032">
      <w:pPr>
        <w:ind w:left="720"/>
        <w:rPr>
          <w:rFonts w:ascii="Calibri" w:hAnsi="Calibri"/>
        </w:rPr>
      </w:pPr>
      <w:r>
        <w:rPr>
          <w:rFonts w:ascii="Calibri" w:hAnsi="Calibri"/>
          <w:lang w:val="nl-NL"/>
        </w:rPr>
        <w:t>l</w:t>
      </w:r>
      <w:r w:rsidR="006C05C5" w:rsidRPr="005A075D">
        <w:rPr>
          <w:rFonts w:ascii="Calibri" w:hAnsi="Calibri"/>
          <w:lang w:val="nl-NL"/>
        </w:rPr>
        <w:t xml:space="preserve">) </w:t>
      </w:r>
      <w:r w:rsidR="00777597">
        <w:rPr>
          <w:rFonts w:ascii="Calibri" w:hAnsi="Calibri"/>
          <w:lang w:val="nl-NL"/>
        </w:rPr>
        <w:t>Branch reports</w:t>
      </w:r>
      <w:r w:rsidR="00BC2032">
        <w:rPr>
          <w:rFonts w:ascii="Calibri" w:hAnsi="Calibri"/>
          <w:lang w:val="nl-NL"/>
        </w:rPr>
        <w:t xml:space="preserve"> – we understand that Debbie Houghton has hopes for the future regeneration of the Irish Branch.</w:t>
      </w:r>
      <w:r w:rsidR="006C05C5" w:rsidRPr="005A075D">
        <w:rPr>
          <w:rFonts w:ascii="Calibri" w:hAnsi="Calibri"/>
          <w:lang w:val="nl-NL"/>
        </w:rPr>
        <w:tab/>
      </w:r>
    </w:p>
    <w:bookmarkEnd w:id="2"/>
    <w:p w14:paraId="1D1C9A23" w14:textId="77777777" w:rsidR="001A4855" w:rsidRPr="001A4855" w:rsidRDefault="001A4855" w:rsidP="001A4855">
      <w:pPr>
        <w:rPr>
          <w:rFonts w:ascii="Calibri" w:hAnsi="Calibri"/>
          <w:sz w:val="8"/>
          <w:szCs w:val="8"/>
        </w:rPr>
      </w:pPr>
    </w:p>
    <w:p w14:paraId="6D51F892" w14:textId="77777777" w:rsidR="006C05C5" w:rsidRDefault="00C75E15" w:rsidP="001A4855">
      <w:pPr>
        <w:rPr>
          <w:rFonts w:ascii="Calibri" w:hAnsi="Calibri"/>
        </w:rPr>
      </w:pPr>
      <w:r>
        <w:rPr>
          <w:rFonts w:ascii="Calibri" w:hAnsi="Calibri"/>
        </w:rPr>
        <w:t xml:space="preserve">4) </w:t>
      </w:r>
      <w:r w:rsidR="00871556">
        <w:rPr>
          <w:rFonts w:ascii="Calibri" w:hAnsi="Calibri"/>
        </w:rPr>
        <w:t>Motion</w:t>
      </w:r>
      <w:r w:rsidR="001A4855">
        <w:rPr>
          <w:rFonts w:ascii="Calibri" w:hAnsi="Calibri"/>
        </w:rPr>
        <w:t xml:space="preserve"> </w:t>
      </w:r>
    </w:p>
    <w:p w14:paraId="7CB9DA4B" w14:textId="77777777" w:rsidR="006C78D9" w:rsidRPr="00BC2032" w:rsidRDefault="00344372" w:rsidP="00BC2032">
      <w:pPr>
        <w:ind w:left="720"/>
        <w:rPr>
          <w:rFonts w:ascii="Calibri" w:hAnsi="Calibri"/>
          <w:lang w:val="nl-NL"/>
        </w:rPr>
      </w:pPr>
      <w:r w:rsidRPr="00BC2032">
        <w:rPr>
          <w:rFonts w:ascii="Calibri" w:hAnsi="Calibri"/>
          <w:lang w:val="nl-NL"/>
        </w:rPr>
        <w:t xml:space="preserve">We </w:t>
      </w:r>
      <w:r w:rsidR="006C78D9" w:rsidRPr="00BC2032">
        <w:rPr>
          <w:rFonts w:ascii="Calibri" w:hAnsi="Calibri"/>
          <w:lang w:val="nl-NL"/>
        </w:rPr>
        <w:t>would ask the AGM to ratify the awarding of Hon Life Membership to Phyllis Alden</w:t>
      </w:r>
      <w:r w:rsidRPr="00BC2032">
        <w:rPr>
          <w:rFonts w:ascii="Calibri" w:hAnsi="Calibri"/>
          <w:lang w:val="nl-NL"/>
        </w:rPr>
        <w:tab/>
      </w:r>
    </w:p>
    <w:p w14:paraId="00F866C3" w14:textId="77777777" w:rsidR="00344372" w:rsidRPr="00BC2032" w:rsidRDefault="00344372" w:rsidP="00BC2032">
      <w:pPr>
        <w:ind w:left="720"/>
        <w:rPr>
          <w:rFonts w:ascii="Calibri" w:hAnsi="Calibri"/>
          <w:lang w:val="nl-NL"/>
        </w:rPr>
      </w:pPr>
      <w:r w:rsidRPr="00BC2032">
        <w:rPr>
          <w:rFonts w:ascii="Calibri" w:hAnsi="Calibri"/>
          <w:lang w:val="nl-NL"/>
        </w:rPr>
        <w:t xml:space="preserve">Proposed Ann Williamson          Seconded </w:t>
      </w:r>
      <w:r w:rsidR="006C78D9" w:rsidRPr="00BC2032">
        <w:rPr>
          <w:rFonts w:ascii="Calibri" w:hAnsi="Calibri"/>
          <w:lang w:val="nl-NL"/>
        </w:rPr>
        <w:t>Les Brann</w:t>
      </w:r>
      <w:r w:rsidR="00BC2032" w:rsidRPr="00BC2032">
        <w:rPr>
          <w:rFonts w:ascii="Calibri" w:hAnsi="Calibri"/>
          <w:lang w:val="nl-NL"/>
        </w:rPr>
        <w:t xml:space="preserve">                  Carried unanimously.</w:t>
      </w:r>
    </w:p>
    <w:p w14:paraId="548AEF86" w14:textId="77777777" w:rsidR="00BC2032" w:rsidRDefault="00BC2032" w:rsidP="008B3BF8">
      <w:pPr>
        <w:rPr>
          <w:rFonts w:ascii="Calibri" w:hAnsi="Calibri"/>
          <w:sz w:val="16"/>
          <w:szCs w:val="16"/>
        </w:rPr>
      </w:pPr>
    </w:p>
    <w:p w14:paraId="7113D9B8" w14:textId="77777777" w:rsidR="00217C75" w:rsidRDefault="006C05C5" w:rsidP="008B3BF8">
      <w:pPr>
        <w:rPr>
          <w:rFonts w:ascii="Calibri" w:hAnsi="Calibri"/>
        </w:rPr>
      </w:pPr>
      <w:r w:rsidRPr="005A075D">
        <w:rPr>
          <w:rFonts w:ascii="Calibri" w:hAnsi="Calibri"/>
        </w:rPr>
        <w:t>5</w:t>
      </w:r>
      <w:r w:rsidR="00C75E15">
        <w:rPr>
          <w:rFonts w:ascii="Calibri" w:hAnsi="Calibri"/>
        </w:rPr>
        <w:t xml:space="preserve">)  </w:t>
      </w:r>
      <w:r w:rsidR="008B3BF8">
        <w:rPr>
          <w:rFonts w:ascii="Calibri" w:hAnsi="Calibri"/>
        </w:rPr>
        <w:t xml:space="preserve">Election of </w:t>
      </w:r>
      <w:r w:rsidRPr="005A075D">
        <w:rPr>
          <w:rFonts w:ascii="Calibri" w:hAnsi="Calibri"/>
        </w:rPr>
        <w:t>Officers</w:t>
      </w:r>
      <w:r w:rsidR="00217C75">
        <w:rPr>
          <w:rFonts w:ascii="Calibri" w:hAnsi="Calibri"/>
        </w:rPr>
        <w:t xml:space="preserve"> </w:t>
      </w:r>
      <w:r w:rsidR="00944D4B">
        <w:rPr>
          <w:rFonts w:ascii="Calibri" w:hAnsi="Calibri"/>
        </w:rPr>
        <w:t>– all officers were happy to continue in post for another year apart from MC who is standing down as Development Officer (see 3g).</w:t>
      </w:r>
    </w:p>
    <w:p w14:paraId="21945EAF" w14:textId="77777777" w:rsidR="006C05C5" w:rsidRDefault="006C05C5" w:rsidP="00344372">
      <w:pPr>
        <w:ind w:firstLine="720"/>
        <w:rPr>
          <w:rFonts w:ascii="Calibri" w:hAnsi="Calibri"/>
          <w:sz w:val="8"/>
          <w:szCs w:val="8"/>
        </w:rPr>
      </w:pPr>
      <w:r w:rsidRPr="005A075D">
        <w:rPr>
          <w:rFonts w:ascii="Calibri" w:hAnsi="Calibri"/>
        </w:rPr>
        <w:t xml:space="preserve">Branch Representatives </w:t>
      </w:r>
      <w:r w:rsidR="00944D4B">
        <w:rPr>
          <w:rFonts w:ascii="Calibri" w:hAnsi="Calibri"/>
        </w:rPr>
        <w:t>remain as stated.</w:t>
      </w:r>
    </w:p>
    <w:p w14:paraId="54011659" w14:textId="77777777" w:rsidR="00BC2032" w:rsidRDefault="00BC2032" w:rsidP="008B3BF8">
      <w:pPr>
        <w:rPr>
          <w:rFonts w:ascii="Calibri" w:hAnsi="Calibri"/>
          <w:sz w:val="16"/>
          <w:szCs w:val="16"/>
        </w:rPr>
      </w:pPr>
    </w:p>
    <w:p w14:paraId="48C325B4" w14:textId="77777777" w:rsidR="00217C75" w:rsidRDefault="008B3BF8" w:rsidP="008B3BF8">
      <w:pPr>
        <w:rPr>
          <w:rFonts w:ascii="Calibri" w:hAnsi="Calibri"/>
        </w:rPr>
      </w:pPr>
      <w:r>
        <w:rPr>
          <w:rFonts w:ascii="Calibri" w:hAnsi="Calibri"/>
        </w:rPr>
        <w:t>6</w:t>
      </w:r>
      <w:r w:rsidR="006C05C5" w:rsidRPr="005A075D">
        <w:rPr>
          <w:rFonts w:ascii="Calibri" w:hAnsi="Calibri"/>
        </w:rPr>
        <w:t xml:space="preserve">) Future Developments </w:t>
      </w:r>
    </w:p>
    <w:p w14:paraId="018A4E46" w14:textId="77777777" w:rsidR="008B3BF8" w:rsidRDefault="00217C75" w:rsidP="008B3BF8">
      <w:pPr>
        <w:rPr>
          <w:rFonts w:ascii="Calibri" w:hAnsi="Calibri"/>
        </w:rPr>
      </w:pPr>
      <w:r>
        <w:rPr>
          <w:rFonts w:ascii="Calibri" w:hAnsi="Calibri"/>
        </w:rPr>
        <w:tab/>
      </w:r>
      <w:r w:rsidR="00871556">
        <w:rPr>
          <w:rFonts w:ascii="Calibri" w:hAnsi="Calibri"/>
        </w:rPr>
        <w:t>BSCAH Conference 201</w:t>
      </w:r>
      <w:r w:rsidR="006C78D9">
        <w:rPr>
          <w:rFonts w:ascii="Calibri" w:hAnsi="Calibri"/>
        </w:rPr>
        <w:t>9</w:t>
      </w:r>
      <w:r w:rsidR="00BC2032">
        <w:rPr>
          <w:rFonts w:ascii="Calibri" w:hAnsi="Calibri"/>
        </w:rPr>
        <w:t xml:space="preserve"> – West Suffolk Hospital 7/8/9</w:t>
      </w:r>
      <w:r w:rsidR="00BC2032" w:rsidRPr="00BC2032">
        <w:rPr>
          <w:rFonts w:ascii="Calibri" w:hAnsi="Calibri"/>
          <w:vertAlign w:val="superscript"/>
        </w:rPr>
        <w:t>th</w:t>
      </w:r>
      <w:r w:rsidR="00BC2032">
        <w:rPr>
          <w:rFonts w:ascii="Calibri" w:hAnsi="Calibri"/>
        </w:rPr>
        <w:t xml:space="preserve"> June 2019. There was some discussion about format and programme. Maybe a day aimed at those with no hypnosis training</w:t>
      </w:r>
      <w:r w:rsidR="006A327B">
        <w:rPr>
          <w:rFonts w:ascii="Calibri" w:hAnsi="Calibri"/>
        </w:rPr>
        <w:t xml:space="preserve"> and the weekend to include presentations from various departments as to how they are incorporating hypnosis into their work as well as others. A</w:t>
      </w:r>
      <w:r w:rsidR="00BC2032">
        <w:rPr>
          <w:rFonts w:ascii="Calibri" w:hAnsi="Calibri"/>
        </w:rPr>
        <w:t>ny ideas for speakers to be sent to Kathryn Woodward/Les Brann/</w:t>
      </w:r>
      <w:proofErr w:type="spellStart"/>
      <w:r w:rsidR="00BC2032">
        <w:rPr>
          <w:rFonts w:ascii="Calibri" w:hAnsi="Calibri"/>
        </w:rPr>
        <w:t>Eamonn</w:t>
      </w:r>
      <w:proofErr w:type="spellEnd"/>
      <w:r w:rsidR="00BC2032">
        <w:rPr>
          <w:rFonts w:ascii="Calibri" w:hAnsi="Calibri"/>
        </w:rPr>
        <w:t xml:space="preserve"> </w:t>
      </w:r>
      <w:proofErr w:type="spellStart"/>
      <w:r w:rsidR="00BC2032">
        <w:rPr>
          <w:rFonts w:ascii="Calibri" w:hAnsi="Calibri"/>
        </w:rPr>
        <w:t>Coveney</w:t>
      </w:r>
      <w:proofErr w:type="spellEnd"/>
      <w:r w:rsidR="006A327B">
        <w:rPr>
          <w:rFonts w:ascii="Calibri" w:hAnsi="Calibri"/>
        </w:rPr>
        <w:t>.</w:t>
      </w:r>
    </w:p>
    <w:p w14:paraId="31E98BC7" w14:textId="77777777" w:rsidR="006A327B" w:rsidRDefault="006A327B" w:rsidP="008B3BF8">
      <w:pPr>
        <w:rPr>
          <w:rFonts w:ascii="Calibri" w:hAnsi="Calibri"/>
        </w:rPr>
      </w:pPr>
      <w:r>
        <w:rPr>
          <w:rFonts w:ascii="Calibri" w:hAnsi="Calibri"/>
        </w:rPr>
        <w:t>The Pain Society Study Day on 1</w:t>
      </w:r>
      <w:r w:rsidRPr="006A327B">
        <w:rPr>
          <w:rFonts w:ascii="Calibri" w:hAnsi="Calibri"/>
          <w:vertAlign w:val="superscript"/>
        </w:rPr>
        <w:t>st</w:t>
      </w:r>
      <w:r>
        <w:rPr>
          <w:rFonts w:ascii="Calibri" w:hAnsi="Calibri"/>
        </w:rPr>
        <w:t xml:space="preserve"> October, run by BSCAH, to be advertised as widely as possible.</w:t>
      </w:r>
    </w:p>
    <w:p w14:paraId="67A41B8C" w14:textId="77777777" w:rsidR="006A327B" w:rsidRDefault="006A327B" w:rsidP="008B3BF8">
      <w:pPr>
        <w:rPr>
          <w:rFonts w:ascii="Calibri" w:hAnsi="Calibri"/>
        </w:rPr>
      </w:pPr>
      <w:r>
        <w:rPr>
          <w:rFonts w:ascii="Calibri" w:hAnsi="Calibri"/>
        </w:rPr>
        <w:t>Also, the day on Functional Neurological Disorders in Edinburgh on 11</w:t>
      </w:r>
      <w:r w:rsidRPr="006A327B">
        <w:rPr>
          <w:rFonts w:ascii="Calibri" w:hAnsi="Calibri"/>
          <w:vertAlign w:val="superscript"/>
        </w:rPr>
        <w:t>th</w:t>
      </w:r>
      <w:r>
        <w:rPr>
          <w:rFonts w:ascii="Calibri" w:hAnsi="Calibri"/>
        </w:rPr>
        <w:t xml:space="preserve"> October.</w:t>
      </w:r>
    </w:p>
    <w:p w14:paraId="1DC1AF6D" w14:textId="77777777" w:rsidR="006A327B" w:rsidRDefault="006A327B" w:rsidP="008B3BF8">
      <w:pPr>
        <w:rPr>
          <w:rFonts w:ascii="Calibri" w:hAnsi="Calibri"/>
          <w:sz w:val="16"/>
          <w:szCs w:val="16"/>
        </w:rPr>
      </w:pPr>
    </w:p>
    <w:p w14:paraId="2A73B76D" w14:textId="77777777" w:rsidR="006C05C5" w:rsidRDefault="008B3BF8" w:rsidP="008B3BF8">
      <w:pPr>
        <w:rPr>
          <w:rFonts w:ascii="Calibri" w:hAnsi="Calibri"/>
        </w:rPr>
      </w:pPr>
      <w:r>
        <w:rPr>
          <w:rFonts w:ascii="Calibri" w:hAnsi="Calibri"/>
          <w:szCs w:val="24"/>
        </w:rPr>
        <w:t>7</w:t>
      </w:r>
      <w:r w:rsidR="006C05C5" w:rsidRPr="005A075D">
        <w:rPr>
          <w:rFonts w:ascii="Calibri" w:hAnsi="Calibri"/>
        </w:rPr>
        <w:t>)  Any Other Business</w:t>
      </w:r>
      <w:r w:rsidR="006A327B">
        <w:rPr>
          <w:rFonts w:ascii="Calibri" w:hAnsi="Calibri"/>
        </w:rPr>
        <w:t xml:space="preserve"> – M</w:t>
      </w:r>
      <w:r w:rsidR="00944D4B">
        <w:rPr>
          <w:rFonts w:ascii="Calibri" w:hAnsi="Calibri"/>
        </w:rPr>
        <w:t>ira</w:t>
      </w:r>
      <w:r w:rsidR="006A327B">
        <w:rPr>
          <w:rFonts w:ascii="Calibri" w:hAnsi="Calibri"/>
        </w:rPr>
        <w:t xml:space="preserve"> Lal is working on a book proposal that might be of interest to BSCAH members – it was suggested that she write a paragraph on this for the Newsletter.</w:t>
      </w:r>
    </w:p>
    <w:p w14:paraId="3450875F" w14:textId="77777777" w:rsidR="00871556" w:rsidRDefault="00871556" w:rsidP="008B3BF8">
      <w:pPr>
        <w:rPr>
          <w:rFonts w:ascii="Calibri" w:hAnsi="Calibri"/>
          <w:sz w:val="8"/>
          <w:szCs w:val="8"/>
        </w:rPr>
      </w:pPr>
    </w:p>
    <w:p w14:paraId="106618E3" w14:textId="77777777" w:rsidR="008B3BF8" w:rsidRPr="008B3BF8" w:rsidRDefault="008B3BF8" w:rsidP="008B3BF8">
      <w:pPr>
        <w:rPr>
          <w:rFonts w:ascii="Calibri" w:hAnsi="Calibri"/>
          <w:sz w:val="8"/>
          <w:szCs w:val="8"/>
        </w:rPr>
      </w:pPr>
    </w:p>
    <w:p w14:paraId="37D579FB" w14:textId="77777777" w:rsidR="006D71E3" w:rsidRPr="00C75E15" w:rsidRDefault="008B3BF8" w:rsidP="00C75E15">
      <w:pPr>
        <w:rPr>
          <w:rFonts w:ascii="Calibri" w:hAnsi="Calibri"/>
        </w:rPr>
      </w:pPr>
      <w:r w:rsidRPr="00611D80">
        <w:rPr>
          <w:rFonts w:ascii="Calibri" w:hAnsi="Calibri"/>
        </w:rPr>
        <w:t>8</w:t>
      </w:r>
      <w:r w:rsidR="006C05C5" w:rsidRPr="00611D80">
        <w:rPr>
          <w:rFonts w:ascii="Calibri" w:hAnsi="Calibri"/>
        </w:rPr>
        <w:t>)  Date and Venue of next AGM</w:t>
      </w:r>
      <w:r w:rsidR="006A327B">
        <w:rPr>
          <w:rFonts w:ascii="Calibri" w:hAnsi="Calibri"/>
        </w:rPr>
        <w:t xml:space="preserve"> – West Suffolk Hospital, Saturday 8</w:t>
      </w:r>
      <w:r w:rsidR="006A327B" w:rsidRPr="006A327B">
        <w:rPr>
          <w:rFonts w:ascii="Calibri" w:hAnsi="Calibri"/>
          <w:vertAlign w:val="superscript"/>
        </w:rPr>
        <w:t>th</w:t>
      </w:r>
      <w:r w:rsidR="006A327B">
        <w:rPr>
          <w:rFonts w:ascii="Calibri" w:hAnsi="Calibri"/>
        </w:rPr>
        <w:t xml:space="preserve"> June 2019.</w:t>
      </w:r>
    </w:p>
    <w:sectPr w:rsidR="006D71E3" w:rsidRPr="00C75E15" w:rsidSect="008A5C71">
      <w:headerReference w:type="default" r:id="rId7"/>
      <w:pgSz w:w="11909" w:h="16834" w:code="9"/>
      <w:pgMar w:top="1080" w:right="1080" w:bottom="720" w:left="1080" w:header="504"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7BD62" w14:textId="77777777" w:rsidR="00D96A07" w:rsidRDefault="00D96A07">
      <w:r>
        <w:separator/>
      </w:r>
    </w:p>
  </w:endnote>
  <w:endnote w:type="continuationSeparator" w:id="0">
    <w:p w14:paraId="1D640082" w14:textId="77777777" w:rsidR="00D96A07" w:rsidRDefault="00D96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E9603" w14:textId="77777777" w:rsidR="00D96A07" w:rsidRDefault="00D96A07">
      <w:r>
        <w:separator/>
      </w:r>
    </w:p>
  </w:footnote>
  <w:footnote w:type="continuationSeparator" w:id="0">
    <w:p w14:paraId="7D632295" w14:textId="77777777" w:rsidR="00D96A07" w:rsidRDefault="00D96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5F46C" w14:textId="77777777" w:rsidR="0095121B" w:rsidRPr="001C3799" w:rsidRDefault="0095121B" w:rsidP="00967A61">
    <w:pPr>
      <w:spacing w:before="120"/>
      <w:rPr>
        <w:b/>
        <w:i/>
        <w:color w:val="0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82E72"/>
    <w:multiLevelType w:val="hybridMultilevel"/>
    <w:tmpl w:val="0EE0ED0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A043B96"/>
    <w:multiLevelType w:val="hybridMultilevel"/>
    <w:tmpl w:val="34B2DC9A"/>
    <w:lvl w:ilvl="0" w:tplc="85546462">
      <w:start w:val="1"/>
      <w:numFmt w:val="decimal"/>
      <w:lvlText w:val="%1)"/>
      <w:lvlJc w:val="left"/>
      <w:pPr>
        <w:tabs>
          <w:tab w:val="num" w:pos="502"/>
        </w:tabs>
        <w:ind w:left="502" w:hanging="360"/>
      </w:pPr>
      <w:rPr>
        <w:rFonts w:hint="default"/>
        <w:b/>
      </w:rPr>
    </w:lvl>
    <w:lvl w:ilvl="1" w:tplc="0AE66302">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4B7EAA"/>
    <w:multiLevelType w:val="hybridMultilevel"/>
    <w:tmpl w:val="36665E3E"/>
    <w:lvl w:ilvl="0" w:tplc="FF78538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C22422"/>
    <w:multiLevelType w:val="hybridMultilevel"/>
    <w:tmpl w:val="94BA4E34"/>
    <w:lvl w:ilvl="0" w:tplc="FF78538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25B4"/>
    <w:rsid w:val="000502C3"/>
    <w:rsid w:val="000525B4"/>
    <w:rsid w:val="00092F07"/>
    <w:rsid w:val="000E1A14"/>
    <w:rsid w:val="001A4855"/>
    <w:rsid w:val="001B7152"/>
    <w:rsid w:val="001C3799"/>
    <w:rsid w:val="00217C75"/>
    <w:rsid w:val="00227DF2"/>
    <w:rsid w:val="00240EC7"/>
    <w:rsid w:val="00280879"/>
    <w:rsid w:val="00282C6B"/>
    <w:rsid w:val="00292B8E"/>
    <w:rsid w:val="00344372"/>
    <w:rsid w:val="00356605"/>
    <w:rsid w:val="00377C2D"/>
    <w:rsid w:val="003C7BD9"/>
    <w:rsid w:val="0046608D"/>
    <w:rsid w:val="0047628C"/>
    <w:rsid w:val="004837F5"/>
    <w:rsid w:val="004F03C0"/>
    <w:rsid w:val="005377AA"/>
    <w:rsid w:val="00574AA5"/>
    <w:rsid w:val="00576575"/>
    <w:rsid w:val="005A075D"/>
    <w:rsid w:val="00606548"/>
    <w:rsid w:val="00611D80"/>
    <w:rsid w:val="006A327B"/>
    <w:rsid w:val="006C05C5"/>
    <w:rsid w:val="006C78D9"/>
    <w:rsid w:val="006D71E3"/>
    <w:rsid w:val="00715CA3"/>
    <w:rsid w:val="0073496D"/>
    <w:rsid w:val="00777597"/>
    <w:rsid w:val="007F2E81"/>
    <w:rsid w:val="007F4DA4"/>
    <w:rsid w:val="00863FAB"/>
    <w:rsid w:val="00871556"/>
    <w:rsid w:val="008873FD"/>
    <w:rsid w:val="008A5C71"/>
    <w:rsid w:val="008B3BF8"/>
    <w:rsid w:val="008E7F51"/>
    <w:rsid w:val="00944D4B"/>
    <w:rsid w:val="0095121B"/>
    <w:rsid w:val="00967A61"/>
    <w:rsid w:val="009944E3"/>
    <w:rsid w:val="009B3FF3"/>
    <w:rsid w:val="009D7FB1"/>
    <w:rsid w:val="009E33E7"/>
    <w:rsid w:val="009E77CA"/>
    <w:rsid w:val="00A30A11"/>
    <w:rsid w:val="00A737BE"/>
    <w:rsid w:val="00A73905"/>
    <w:rsid w:val="00A7475F"/>
    <w:rsid w:val="00A81391"/>
    <w:rsid w:val="00AE4401"/>
    <w:rsid w:val="00B104EE"/>
    <w:rsid w:val="00B141A8"/>
    <w:rsid w:val="00B60A50"/>
    <w:rsid w:val="00BA64C8"/>
    <w:rsid w:val="00BC2032"/>
    <w:rsid w:val="00BF0AFC"/>
    <w:rsid w:val="00BF1AAE"/>
    <w:rsid w:val="00C11454"/>
    <w:rsid w:val="00C517CE"/>
    <w:rsid w:val="00C51850"/>
    <w:rsid w:val="00C75E15"/>
    <w:rsid w:val="00C76316"/>
    <w:rsid w:val="00CD34B6"/>
    <w:rsid w:val="00CD462E"/>
    <w:rsid w:val="00D726FB"/>
    <w:rsid w:val="00D9643A"/>
    <w:rsid w:val="00D96A07"/>
    <w:rsid w:val="00DE22E4"/>
    <w:rsid w:val="00E43AA2"/>
    <w:rsid w:val="00EB6B33"/>
    <w:rsid w:val="00EC171C"/>
    <w:rsid w:val="00F26B1B"/>
    <w:rsid w:val="00F305F1"/>
    <w:rsid w:val="00F42B49"/>
    <w:rsid w:val="00F673E1"/>
    <w:rsid w:val="00F7640E"/>
    <w:rsid w:val="00F81207"/>
    <w:rsid w:val="00F83717"/>
    <w:rsid w:val="00FA1C4D"/>
    <w:rsid w:val="00FE065E"/>
    <w:rsid w:val="00FE6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21F6B785"/>
  <w15:chartTrackingRefBased/>
  <w15:docId w15:val="{B30028A3-E092-4CC5-A342-3C18EF02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left="-1440"/>
      <w:jc w:val="center"/>
      <w:outlineLvl w:val="0"/>
    </w:pPr>
    <w:rPr>
      <w:b/>
      <w:u w:val="single"/>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spacing w:before="60"/>
      <w:jc w:val="center"/>
      <w:outlineLvl w:val="2"/>
    </w:pPr>
    <w:rPr>
      <w:b/>
      <w:i/>
    </w:rPr>
  </w:style>
  <w:style w:type="paragraph" w:styleId="Heading4">
    <w:name w:val="heading 4"/>
    <w:basedOn w:val="Normal"/>
    <w:next w:val="Normal"/>
    <w:qFormat/>
    <w:pPr>
      <w:keepNext/>
      <w:tabs>
        <w:tab w:val="left" w:pos="6480"/>
        <w:tab w:val="right" w:pos="8910"/>
      </w:tabs>
      <w:ind w:left="1440" w:hanging="1440"/>
      <w:outlineLvl w:val="3"/>
    </w:pPr>
    <w:rPr>
      <w:b/>
    </w:rPr>
  </w:style>
  <w:style w:type="paragraph" w:styleId="Heading5">
    <w:name w:val="heading 5"/>
    <w:basedOn w:val="Normal"/>
    <w:next w:val="Normal"/>
    <w:qFormat/>
    <w:pPr>
      <w:keepNext/>
      <w:jc w:val="center"/>
      <w:outlineLvl w:val="4"/>
    </w:pPr>
    <w:rPr>
      <w:b/>
      <w:sz w:val="28"/>
      <w:u w:val="single"/>
    </w:rPr>
  </w:style>
  <w:style w:type="paragraph" w:styleId="Heading6">
    <w:name w:val="heading 6"/>
    <w:basedOn w:val="Normal"/>
    <w:next w:val="Normal"/>
    <w:qFormat/>
    <w:pPr>
      <w:keepNext/>
      <w:tabs>
        <w:tab w:val="left" w:pos="6480"/>
        <w:tab w:val="right" w:pos="8910"/>
      </w:tabs>
      <w:ind w:left="1440" w:hanging="1440"/>
      <w:outlineLvl w:val="5"/>
    </w:pPr>
    <w:rPr>
      <w:b/>
      <w:u w:val="single"/>
    </w:rPr>
  </w:style>
  <w:style w:type="paragraph" w:styleId="Heading8">
    <w:name w:val="heading 8"/>
    <w:basedOn w:val="Normal"/>
    <w:next w:val="Normal"/>
    <w:qFormat/>
    <w:pPr>
      <w:keepNext/>
      <w:tabs>
        <w:tab w:val="center" w:pos="4500"/>
        <w:tab w:val="right" w:pos="9000"/>
      </w:tabs>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jc w:val="center"/>
    </w:pPr>
    <w:rPr>
      <w:b/>
      <w:sz w:val="28"/>
      <w:u w:val="single"/>
    </w:rPr>
  </w:style>
  <w:style w:type="paragraph" w:styleId="BodyTextIndent">
    <w:name w:val="Body Text Indent"/>
    <w:basedOn w:val="Normal"/>
    <w:pPr>
      <w:tabs>
        <w:tab w:val="left" w:pos="1440"/>
        <w:tab w:val="left" w:pos="6480"/>
        <w:tab w:val="right" w:pos="8910"/>
      </w:tabs>
      <w:ind w:left="1440"/>
    </w:pPr>
  </w:style>
  <w:style w:type="paragraph" w:styleId="BodyTextIndent2">
    <w:name w:val="Body Text Indent 2"/>
    <w:basedOn w:val="Normal"/>
    <w:pPr>
      <w:tabs>
        <w:tab w:val="left" w:pos="1260"/>
        <w:tab w:val="left" w:pos="6480"/>
        <w:tab w:val="right" w:pos="8910"/>
      </w:tabs>
      <w:ind w:left="1260" w:hanging="1260"/>
    </w:pPr>
  </w:style>
  <w:style w:type="paragraph" w:customStyle="1" w:styleId="ReturnAddress">
    <w:name w:val="Return Address"/>
    <w:basedOn w:val="Normal"/>
    <w:pPr>
      <w:keepLines/>
      <w:framePr w:w="5040" w:hSpace="187" w:vSpace="187" w:wrap="notBeside" w:vAnchor="page" w:hAnchor="margin" w:y="966" w:anchorLock="1"/>
      <w:spacing w:line="200" w:lineRule="atLeast"/>
    </w:pPr>
    <w:rPr>
      <w:rFonts w:ascii="Arial" w:hAnsi="Arial"/>
      <w:spacing w:val="-2"/>
      <w:sz w:val="16"/>
      <w:lang w:val="en-US"/>
    </w:rPr>
  </w:style>
  <w:style w:type="character" w:styleId="FollowedHyperlink">
    <w:name w:val="FollowedHyperlink"/>
    <w:rPr>
      <w:color w:val="800080"/>
      <w:u w:val="single"/>
    </w:rPr>
  </w:style>
  <w:style w:type="paragraph" w:styleId="BalloonText">
    <w:name w:val="Balloon Text"/>
    <w:basedOn w:val="Normal"/>
    <w:semiHidden/>
    <w:rsid w:val="00F83717"/>
    <w:rPr>
      <w:rFonts w:ascii="Tahoma" w:hAnsi="Tahoma" w:cs="Tahoma"/>
      <w:sz w:val="16"/>
      <w:szCs w:val="16"/>
    </w:rPr>
  </w:style>
  <w:style w:type="paragraph" w:styleId="BodyText">
    <w:name w:val="Body Text"/>
    <w:basedOn w:val="Normal"/>
    <w:rsid w:val="009944E3"/>
    <w:pPr>
      <w:spacing w:after="120"/>
    </w:pPr>
  </w:style>
  <w:style w:type="paragraph" w:styleId="DocumentMap">
    <w:name w:val="Document Map"/>
    <w:basedOn w:val="Normal"/>
    <w:semiHidden/>
    <w:rsid w:val="00CD34B6"/>
    <w:pPr>
      <w:shd w:val="clear" w:color="auto" w:fill="000080"/>
    </w:pPr>
    <w:rPr>
      <w:rFonts w:ascii="Tahoma" w:hAnsi="Tahoma" w:cs="Tahoma"/>
      <w:sz w:val="20"/>
    </w:rPr>
  </w:style>
  <w:style w:type="table" w:styleId="TableGrid">
    <w:name w:val="Table Grid"/>
    <w:basedOn w:val="TableNormal"/>
    <w:rsid w:val="00BA6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4837F5"/>
    <w:pPr>
      <w:ind w:left="720"/>
    </w:pPr>
    <w:rPr>
      <w:szCs w:val="24"/>
    </w:rPr>
  </w:style>
  <w:style w:type="paragraph" w:styleId="NoSpacing">
    <w:name w:val="No Spacing"/>
    <w:uiPriority w:val="1"/>
    <w:qFormat/>
    <w:rsid w:val="0034437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776457">
      <w:bodyDiv w:val="1"/>
      <w:marLeft w:val="0"/>
      <w:marRight w:val="0"/>
      <w:marTop w:val="0"/>
      <w:marBottom w:val="0"/>
      <w:divBdr>
        <w:top w:val="none" w:sz="0" w:space="0" w:color="auto"/>
        <w:left w:val="none" w:sz="0" w:space="0" w:color="auto"/>
        <w:bottom w:val="none" w:sz="0" w:space="0" w:color="auto"/>
        <w:right w:val="none" w:sz="0" w:space="0" w:color="auto"/>
      </w:divBdr>
      <w:divsChild>
        <w:div w:id="89741000">
          <w:marLeft w:val="0"/>
          <w:marRight w:val="0"/>
          <w:marTop w:val="0"/>
          <w:marBottom w:val="0"/>
          <w:divBdr>
            <w:top w:val="none" w:sz="0" w:space="0" w:color="auto"/>
            <w:left w:val="none" w:sz="0" w:space="0" w:color="auto"/>
            <w:bottom w:val="none" w:sz="0" w:space="0" w:color="auto"/>
            <w:right w:val="none" w:sz="0" w:space="0" w:color="auto"/>
          </w:divBdr>
        </w:div>
        <w:div w:id="125197788">
          <w:marLeft w:val="0"/>
          <w:marRight w:val="0"/>
          <w:marTop w:val="0"/>
          <w:marBottom w:val="0"/>
          <w:divBdr>
            <w:top w:val="none" w:sz="0" w:space="0" w:color="auto"/>
            <w:left w:val="none" w:sz="0" w:space="0" w:color="auto"/>
            <w:bottom w:val="none" w:sz="0" w:space="0" w:color="auto"/>
            <w:right w:val="none" w:sz="0" w:space="0" w:color="auto"/>
          </w:divBdr>
        </w:div>
        <w:div w:id="422338178">
          <w:marLeft w:val="0"/>
          <w:marRight w:val="0"/>
          <w:marTop w:val="0"/>
          <w:marBottom w:val="0"/>
          <w:divBdr>
            <w:top w:val="none" w:sz="0" w:space="0" w:color="auto"/>
            <w:left w:val="none" w:sz="0" w:space="0" w:color="auto"/>
            <w:bottom w:val="none" w:sz="0" w:space="0" w:color="auto"/>
            <w:right w:val="none" w:sz="0" w:space="0" w:color="auto"/>
          </w:divBdr>
        </w:div>
        <w:div w:id="795415057">
          <w:marLeft w:val="0"/>
          <w:marRight w:val="0"/>
          <w:marTop w:val="0"/>
          <w:marBottom w:val="0"/>
          <w:divBdr>
            <w:top w:val="none" w:sz="0" w:space="0" w:color="auto"/>
            <w:left w:val="none" w:sz="0" w:space="0" w:color="auto"/>
            <w:bottom w:val="none" w:sz="0" w:space="0" w:color="auto"/>
            <w:right w:val="none" w:sz="0" w:space="0" w:color="auto"/>
          </w:divBdr>
        </w:div>
        <w:div w:id="854264926">
          <w:marLeft w:val="0"/>
          <w:marRight w:val="0"/>
          <w:marTop w:val="0"/>
          <w:marBottom w:val="0"/>
          <w:divBdr>
            <w:top w:val="none" w:sz="0" w:space="0" w:color="auto"/>
            <w:left w:val="none" w:sz="0" w:space="0" w:color="auto"/>
            <w:bottom w:val="none" w:sz="0" w:space="0" w:color="auto"/>
            <w:right w:val="none" w:sz="0" w:space="0" w:color="auto"/>
          </w:divBdr>
        </w:div>
        <w:div w:id="1352950257">
          <w:marLeft w:val="0"/>
          <w:marRight w:val="0"/>
          <w:marTop w:val="0"/>
          <w:marBottom w:val="0"/>
          <w:divBdr>
            <w:top w:val="none" w:sz="0" w:space="0" w:color="auto"/>
            <w:left w:val="none" w:sz="0" w:space="0" w:color="auto"/>
            <w:bottom w:val="none" w:sz="0" w:space="0" w:color="auto"/>
            <w:right w:val="none" w:sz="0" w:space="0" w:color="auto"/>
          </w:divBdr>
        </w:div>
        <w:div w:id="1991978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INVOICE NO:   SS/CD/0598</vt:lpstr>
    </vt:vector>
  </TitlesOfParts>
  <Company>HENDERSON ASSOCIATES</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INVOICE NO:   SS/CD/0598</dc:title>
  <dc:subject/>
  <dc:creator>Christine Henderson</dc:creator>
  <cp:keywords/>
  <cp:lastModifiedBy>Hilary Walker</cp:lastModifiedBy>
  <cp:revision>4</cp:revision>
  <cp:lastPrinted>2018-07-18T15:55:00Z</cp:lastPrinted>
  <dcterms:created xsi:type="dcterms:W3CDTF">2018-07-10T09:04:00Z</dcterms:created>
  <dcterms:modified xsi:type="dcterms:W3CDTF">2018-07-18T15:56:00Z</dcterms:modified>
</cp:coreProperties>
</file>